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272E8" w14:textId="77777777" w:rsidR="00540779" w:rsidRPr="00185B5B" w:rsidRDefault="00540779" w:rsidP="00540779">
      <w:pPr>
        <w:spacing w:after="0" w:line="240" w:lineRule="auto"/>
        <w:ind w:left="993" w:right="260"/>
        <w:rPr>
          <w:rFonts w:ascii="Arial" w:hAnsi="Arial" w:cs="Arial"/>
          <w:b/>
          <w:sz w:val="32"/>
          <w:szCs w:val="32"/>
        </w:rPr>
      </w:pPr>
      <w:r w:rsidRPr="00185B5B">
        <w:rPr>
          <w:rFonts w:ascii="Arial" w:hAnsi="Arial" w:cs="Arial"/>
          <w:b/>
          <w:sz w:val="32"/>
          <w:szCs w:val="32"/>
        </w:rPr>
        <w:t>Overeenkomst inzake fotografie</w:t>
      </w:r>
      <w:r w:rsidRPr="00185B5B">
        <w:rPr>
          <w:rFonts w:ascii="Arial" w:hAnsi="Arial" w:cs="Arial"/>
          <w:b/>
          <w:sz w:val="32"/>
          <w:szCs w:val="32"/>
        </w:rPr>
        <w:tab/>
      </w:r>
      <w:r w:rsidRPr="00185B5B">
        <w:rPr>
          <w:rFonts w:ascii="Arial" w:hAnsi="Arial" w:cs="Arial"/>
          <w:b/>
          <w:sz w:val="32"/>
          <w:szCs w:val="32"/>
        </w:rPr>
        <w:tab/>
      </w:r>
      <w:r w:rsidRPr="00185B5B">
        <w:rPr>
          <w:rFonts w:ascii="Arial" w:hAnsi="Arial" w:cs="Arial"/>
          <w:b/>
          <w:sz w:val="32"/>
          <w:szCs w:val="32"/>
        </w:rPr>
        <w:tab/>
      </w:r>
      <w:r w:rsidRPr="00185B5B">
        <w:rPr>
          <w:rFonts w:ascii="Arial" w:hAnsi="Arial" w:cs="Arial"/>
          <w:b/>
          <w:sz w:val="32"/>
          <w:szCs w:val="32"/>
        </w:rPr>
        <w:tab/>
      </w:r>
      <w:r w:rsidRPr="00185B5B">
        <w:rPr>
          <w:rFonts w:ascii="Arial" w:hAnsi="Arial" w:cs="Arial"/>
          <w:b/>
          <w:sz w:val="32"/>
          <w:szCs w:val="32"/>
        </w:rPr>
        <w:tab/>
      </w:r>
      <w:r w:rsidRPr="00185B5B">
        <w:rPr>
          <w:rFonts w:ascii="Arial" w:hAnsi="Arial" w:cs="Arial"/>
          <w:b/>
          <w:sz w:val="32"/>
          <w:szCs w:val="32"/>
        </w:rPr>
        <w:tab/>
      </w:r>
      <w:r w:rsidRPr="00185B5B">
        <w:rPr>
          <w:rFonts w:ascii="Arial" w:hAnsi="Arial" w:cs="Arial"/>
          <w:b/>
          <w:sz w:val="32"/>
          <w:szCs w:val="32"/>
        </w:rPr>
        <w:tab/>
      </w:r>
      <w:r w:rsidRPr="00185B5B">
        <w:rPr>
          <w:rFonts w:ascii="Arial" w:hAnsi="Arial" w:cs="Arial"/>
          <w:b/>
          <w:sz w:val="32"/>
          <w:szCs w:val="32"/>
        </w:rPr>
        <w:tab/>
      </w:r>
    </w:p>
    <w:p w14:paraId="2FEF092C" w14:textId="77777777" w:rsidR="00540779" w:rsidRPr="00A41BD4" w:rsidRDefault="00540779" w:rsidP="00540779">
      <w:pPr>
        <w:spacing w:after="0" w:line="240" w:lineRule="auto"/>
        <w:ind w:left="993" w:right="260"/>
        <w:rPr>
          <w:rFonts w:ascii="Arial" w:hAnsi="Arial" w:cs="Arial"/>
          <w:b/>
        </w:rPr>
      </w:pPr>
    </w:p>
    <w:p w14:paraId="003F9D21" w14:textId="77777777" w:rsidR="00540779" w:rsidRPr="00A41BD4" w:rsidRDefault="00540779" w:rsidP="00540779">
      <w:pPr>
        <w:spacing w:after="0" w:line="240" w:lineRule="auto"/>
        <w:ind w:left="993" w:right="260"/>
        <w:rPr>
          <w:rFonts w:ascii="Arial" w:hAnsi="Arial" w:cs="Arial"/>
        </w:rPr>
      </w:pPr>
      <w:r w:rsidRPr="00A41BD4">
        <w:rPr>
          <w:rFonts w:ascii="Arial" w:hAnsi="Arial" w:cs="Arial"/>
        </w:rPr>
        <w:t>Partijen:</w:t>
      </w:r>
    </w:p>
    <w:p w14:paraId="237B9AAF" w14:textId="77777777" w:rsidR="00540779" w:rsidRPr="00A41BD4" w:rsidRDefault="00540779" w:rsidP="00540779">
      <w:pPr>
        <w:spacing w:after="0" w:line="240" w:lineRule="auto"/>
        <w:ind w:left="993" w:right="260"/>
        <w:rPr>
          <w:rFonts w:ascii="Arial" w:hAnsi="Arial" w:cs="Arial"/>
        </w:rPr>
      </w:pPr>
    </w:p>
    <w:p w14:paraId="57E9FF0B" w14:textId="3E998BDE" w:rsidR="00540779" w:rsidRPr="00A41BD4" w:rsidRDefault="00540779" w:rsidP="00540779">
      <w:pPr>
        <w:spacing w:after="0" w:line="240" w:lineRule="auto"/>
        <w:ind w:left="1413" w:right="260" w:hanging="420"/>
        <w:rPr>
          <w:rFonts w:ascii="Arial" w:hAnsi="Arial" w:cs="Arial"/>
        </w:rPr>
      </w:pPr>
      <w:r w:rsidRPr="00A41BD4">
        <w:rPr>
          <w:rFonts w:ascii="Arial" w:hAnsi="Arial" w:cs="Arial"/>
        </w:rPr>
        <w:t xml:space="preserve">1) </w:t>
      </w:r>
      <w:r w:rsidRPr="00A41BD4">
        <w:rPr>
          <w:rFonts w:ascii="Arial" w:hAnsi="Arial" w:cs="Arial"/>
        </w:rPr>
        <w:tab/>
      </w:r>
      <w:r w:rsidR="008E720E">
        <w:rPr>
          <w:rFonts w:ascii="Arial" w:hAnsi="Arial" w:cs="Arial"/>
        </w:rPr>
        <w:t>De TechniekBeeldbank</w:t>
      </w:r>
      <w:r w:rsidRPr="00A41BD4">
        <w:rPr>
          <w:rFonts w:ascii="Arial" w:hAnsi="Arial" w:cs="Arial"/>
        </w:rPr>
        <w:t>, ten deze rechtsgeldig vertegenwoordigd door de directeur</w:t>
      </w:r>
      <w:r w:rsidR="008E720E">
        <w:rPr>
          <w:rFonts w:ascii="Arial" w:hAnsi="Arial" w:cs="Arial"/>
        </w:rPr>
        <w:t xml:space="preserve"> </w:t>
      </w:r>
      <w:r w:rsidR="008E720E">
        <w:rPr>
          <w:rFonts w:ascii="Arial" w:hAnsi="Arial" w:cs="Arial"/>
        </w:rPr>
        <w:br/>
      </w:r>
      <w:r w:rsidR="008E720E" w:rsidRPr="008E720E">
        <w:rPr>
          <w:rFonts w:ascii="Arial" w:hAnsi="Arial" w:cs="Arial"/>
          <w:highlight w:val="yellow"/>
        </w:rPr>
        <w:t xml:space="preserve">&lt; </w:t>
      </w:r>
      <w:r w:rsidR="008E720E">
        <w:rPr>
          <w:rFonts w:ascii="Arial" w:hAnsi="Arial" w:cs="Arial"/>
          <w:highlight w:val="yellow"/>
        </w:rPr>
        <w:t>NAAM INVULLEN</w:t>
      </w:r>
      <w:r w:rsidR="008E720E" w:rsidRPr="008E720E">
        <w:rPr>
          <w:rFonts w:ascii="Arial" w:hAnsi="Arial" w:cs="Arial"/>
          <w:highlight w:val="yellow"/>
        </w:rPr>
        <w:t xml:space="preserve"> &gt;</w:t>
      </w:r>
      <w:r w:rsidRPr="008E720E">
        <w:rPr>
          <w:rFonts w:ascii="Arial" w:hAnsi="Arial" w:cs="Arial"/>
          <w:highlight w:val="yellow"/>
        </w:rPr>
        <w:t>,</w:t>
      </w:r>
      <w:r w:rsidRPr="00A41BD4">
        <w:rPr>
          <w:rFonts w:ascii="Arial" w:hAnsi="Arial" w:cs="Arial"/>
        </w:rPr>
        <w:t xml:space="preserve"> hierna te noemen “Opdrachtgever”</w:t>
      </w:r>
    </w:p>
    <w:p w14:paraId="46EA3E8F" w14:textId="77777777" w:rsidR="00540779" w:rsidRPr="00A41BD4" w:rsidRDefault="00540779" w:rsidP="00540779">
      <w:pPr>
        <w:spacing w:after="0" w:line="240" w:lineRule="auto"/>
        <w:ind w:left="993" w:right="260"/>
        <w:rPr>
          <w:rFonts w:ascii="Arial" w:hAnsi="Arial" w:cs="Arial"/>
        </w:rPr>
      </w:pPr>
    </w:p>
    <w:p w14:paraId="236ECD91" w14:textId="77777777" w:rsidR="00540779" w:rsidRPr="00A41BD4" w:rsidRDefault="00540779" w:rsidP="00540779">
      <w:pPr>
        <w:spacing w:after="0" w:line="240" w:lineRule="auto"/>
        <w:ind w:left="993" w:right="260"/>
        <w:rPr>
          <w:rFonts w:ascii="Arial" w:hAnsi="Arial" w:cs="Arial"/>
        </w:rPr>
      </w:pPr>
      <w:r w:rsidRPr="00A41BD4">
        <w:rPr>
          <w:rFonts w:ascii="Arial" w:hAnsi="Arial" w:cs="Arial"/>
        </w:rPr>
        <w:t xml:space="preserve">en  </w:t>
      </w:r>
    </w:p>
    <w:p w14:paraId="6CD0F071" w14:textId="77777777" w:rsidR="00540779" w:rsidRPr="00A41BD4" w:rsidRDefault="00540779" w:rsidP="00540779">
      <w:pPr>
        <w:spacing w:after="0" w:line="240" w:lineRule="auto"/>
        <w:ind w:left="993" w:right="260"/>
        <w:rPr>
          <w:rFonts w:ascii="Arial" w:hAnsi="Arial" w:cs="Arial"/>
        </w:rPr>
      </w:pPr>
    </w:p>
    <w:p w14:paraId="26A504CE" w14:textId="77777777" w:rsidR="00540779" w:rsidRPr="00A41BD4" w:rsidRDefault="00540779" w:rsidP="00540779">
      <w:pPr>
        <w:spacing w:after="0" w:line="240" w:lineRule="auto"/>
        <w:ind w:left="1413" w:right="260" w:hanging="420"/>
        <w:rPr>
          <w:rFonts w:ascii="Arial" w:hAnsi="Arial" w:cs="Arial"/>
        </w:rPr>
      </w:pPr>
      <w:r w:rsidRPr="00A41BD4">
        <w:rPr>
          <w:rFonts w:ascii="Arial" w:hAnsi="Arial" w:cs="Arial"/>
        </w:rPr>
        <w:t xml:space="preserve">2) </w:t>
      </w:r>
      <w:r w:rsidRPr="00A41BD4">
        <w:rPr>
          <w:rFonts w:ascii="Arial" w:hAnsi="Arial" w:cs="Arial"/>
        </w:rPr>
        <w:tab/>
      </w:r>
      <w:r w:rsidRPr="00185B5B">
        <w:rPr>
          <w:rFonts w:ascii="Arial" w:hAnsi="Arial" w:cs="Arial"/>
          <w:highlight w:val="yellow"/>
        </w:rPr>
        <w:t>NAAM FOTOGRAAF</w:t>
      </w:r>
      <w:r w:rsidRPr="00A41BD4">
        <w:rPr>
          <w:rFonts w:ascii="Arial" w:hAnsi="Arial" w:cs="Arial"/>
        </w:rPr>
        <w:t xml:space="preserve">, statutair gevestigd en kantoorhoudende te </w:t>
      </w:r>
      <w:r w:rsidRPr="00185B5B">
        <w:rPr>
          <w:rFonts w:ascii="Arial" w:hAnsi="Arial" w:cs="Arial"/>
          <w:highlight w:val="yellow"/>
        </w:rPr>
        <w:t>……………</w:t>
      </w:r>
      <w:r w:rsidRPr="00A41BD4">
        <w:rPr>
          <w:rFonts w:ascii="Arial" w:hAnsi="Arial" w:cs="Arial"/>
        </w:rPr>
        <w:t xml:space="preserve"> aan het adres </w:t>
      </w:r>
      <w:r w:rsidRPr="00902CE7">
        <w:rPr>
          <w:rFonts w:ascii="Arial" w:hAnsi="Arial" w:cs="Arial"/>
          <w:highlight w:val="yellow"/>
        </w:rPr>
        <w:t>………………….,</w:t>
      </w:r>
      <w:r w:rsidRPr="00A41BD4">
        <w:rPr>
          <w:rFonts w:ascii="Arial" w:hAnsi="Arial" w:cs="Arial"/>
        </w:rPr>
        <w:t xml:space="preserve"> rechtsgeldig vertegenwoordigd door </w:t>
      </w:r>
      <w:r w:rsidRPr="00185B5B">
        <w:rPr>
          <w:rFonts w:ascii="Arial" w:hAnsi="Arial" w:cs="Arial"/>
          <w:highlight w:val="yellow"/>
        </w:rPr>
        <w:t>………………</w:t>
      </w:r>
      <w:r w:rsidRPr="00A41BD4">
        <w:rPr>
          <w:rFonts w:ascii="Arial" w:hAnsi="Arial" w:cs="Arial"/>
        </w:rPr>
        <w:t xml:space="preserve"> zijnde eigenaar, hierna te noemen: “Opdrachtnemer”</w:t>
      </w:r>
    </w:p>
    <w:p w14:paraId="23B62017" w14:textId="77777777" w:rsidR="00540779" w:rsidRPr="00A41BD4" w:rsidRDefault="00540779" w:rsidP="00540779">
      <w:pPr>
        <w:spacing w:after="0" w:line="240" w:lineRule="auto"/>
        <w:ind w:left="993" w:right="260"/>
        <w:rPr>
          <w:rFonts w:ascii="Arial" w:hAnsi="Arial" w:cs="Arial"/>
        </w:rPr>
      </w:pPr>
    </w:p>
    <w:p w14:paraId="1CF9D040" w14:textId="77777777" w:rsidR="00540779" w:rsidRPr="00A41BD4" w:rsidRDefault="00540779" w:rsidP="00540779">
      <w:pPr>
        <w:spacing w:after="0" w:line="240" w:lineRule="auto"/>
        <w:ind w:left="993" w:right="260"/>
        <w:rPr>
          <w:rFonts w:ascii="Arial" w:hAnsi="Arial" w:cs="Arial"/>
        </w:rPr>
      </w:pPr>
      <w:r w:rsidRPr="00A41BD4">
        <w:rPr>
          <w:rFonts w:ascii="Arial" w:hAnsi="Arial" w:cs="Arial"/>
        </w:rPr>
        <w:t>Opdrachtgever en Opdrachtnemer kunnen hierna ook aangeduid worden als “Partij”, “Wederpartij” of gezamenlijk als “Partijen”</w:t>
      </w:r>
    </w:p>
    <w:p w14:paraId="36B6DC13" w14:textId="77777777" w:rsidR="00540779" w:rsidRPr="00A41BD4" w:rsidRDefault="00540779" w:rsidP="00540779">
      <w:pPr>
        <w:spacing w:after="0" w:line="240" w:lineRule="auto"/>
        <w:ind w:left="993" w:right="260"/>
        <w:rPr>
          <w:rFonts w:ascii="Arial" w:hAnsi="Arial" w:cs="Arial"/>
        </w:rPr>
      </w:pPr>
    </w:p>
    <w:p w14:paraId="2025A0EB" w14:textId="77777777" w:rsidR="00540779" w:rsidRPr="00A41BD4" w:rsidRDefault="00540779" w:rsidP="00540779">
      <w:pPr>
        <w:spacing w:after="0" w:line="240" w:lineRule="auto"/>
        <w:ind w:left="993" w:right="260"/>
        <w:rPr>
          <w:rFonts w:ascii="Arial" w:hAnsi="Arial" w:cs="Arial"/>
        </w:rPr>
      </w:pPr>
      <w:r w:rsidRPr="00A41BD4">
        <w:rPr>
          <w:rFonts w:ascii="Arial" w:hAnsi="Arial" w:cs="Arial"/>
        </w:rPr>
        <w:t>OVERWEGENDE:</w:t>
      </w:r>
    </w:p>
    <w:p w14:paraId="5E9B0CF1" w14:textId="77777777" w:rsidR="00540779" w:rsidRPr="00A41BD4" w:rsidRDefault="00540779" w:rsidP="00540779">
      <w:pPr>
        <w:spacing w:after="0" w:line="240" w:lineRule="auto"/>
        <w:ind w:left="993" w:right="260"/>
        <w:rPr>
          <w:rFonts w:ascii="Arial" w:hAnsi="Arial" w:cs="Arial"/>
        </w:rPr>
      </w:pPr>
    </w:p>
    <w:p w14:paraId="7D4C74E1" w14:textId="30D91162" w:rsidR="00540779" w:rsidRPr="00A41BD4" w:rsidRDefault="00540779" w:rsidP="00540779">
      <w:pPr>
        <w:spacing w:after="0" w:line="240" w:lineRule="auto"/>
        <w:ind w:left="993" w:right="260"/>
        <w:rPr>
          <w:rFonts w:ascii="Arial" w:hAnsi="Arial" w:cs="Arial"/>
        </w:rPr>
      </w:pPr>
      <w:r w:rsidRPr="00A41BD4">
        <w:rPr>
          <w:rFonts w:ascii="Arial" w:hAnsi="Arial" w:cs="Arial"/>
        </w:rPr>
        <w:t xml:space="preserve">dat Opdrachtgever en Opdrachtnemer afspraken hebben gemaakt over het vervaardigen van foto’s ten behoeve van de </w:t>
      </w:r>
      <w:r w:rsidR="008E720E">
        <w:rPr>
          <w:rFonts w:ascii="Arial" w:hAnsi="Arial" w:cs="Arial"/>
        </w:rPr>
        <w:t>Techniek</w:t>
      </w:r>
      <w:r w:rsidRPr="00A41BD4">
        <w:rPr>
          <w:rFonts w:ascii="Arial" w:hAnsi="Arial" w:cs="Arial"/>
        </w:rPr>
        <w:t>Beeldbank;</w:t>
      </w:r>
    </w:p>
    <w:p w14:paraId="792CDB30" w14:textId="77777777" w:rsidR="00540779" w:rsidRPr="00A41BD4" w:rsidRDefault="00540779" w:rsidP="00540779">
      <w:pPr>
        <w:spacing w:after="0" w:line="240" w:lineRule="auto"/>
        <w:ind w:left="993" w:right="260"/>
        <w:rPr>
          <w:rFonts w:ascii="Arial" w:hAnsi="Arial" w:cs="Arial"/>
        </w:rPr>
      </w:pPr>
    </w:p>
    <w:p w14:paraId="48E1BF97" w14:textId="77777777" w:rsidR="00540779" w:rsidRPr="00A41BD4" w:rsidRDefault="00540779" w:rsidP="00540779">
      <w:pPr>
        <w:spacing w:after="0" w:line="240" w:lineRule="auto"/>
        <w:ind w:left="993" w:right="260"/>
        <w:rPr>
          <w:rFonts w:ascii="Arial" w:hAnsi="Arial" w:cs="Arial"/>
        </w:rPr>
      </w:pPr>
      <w:r w:rsidRPr="00A41BD4">
        <w:rPr>
          <w:rFonts w:ascii="Arial" w:hAnsi="Arial" w:cs="Arial"/>
        </w:rPr>
        <w:t xml:space="preserve">dat niet alleen Opdrachtgever, maar ook Opdrachtnemer te allen tijde verplichtingen moeten na kunnen komen ook al zijn die nu niet te voorzien, zoals bijvoorbeeld nieuwe of gewijzigde regels die voortvloeien uit Europese verordeningen, richtlijnen of kaderrichtsnoeren en nationale regelingen, en niet door de huidige overeenkomst en de daarop van toepassing zijnde algemene voorwaarden gehinderd mogen worden indien daarin bepalingen in zijn opgenomen die daarmee op gespannen voet staan; </w:t>
      </w:r>
    </w:p>
    <w:p w14:paraId="177FE723" w14:textId="77777777" w:rsidR="00540779" w:rsidRPr="00A41BD4" w:rsidRDefault="00540779" w:rsidP="00540779">
      <w:pPr>
        <w:spacing w:after="0" w:line="240" w:lineRule="auto"/>
        <w:ind w:left="993" w:right="260"/>
        <w:rPr>
          <w:rFonts w:ascii="Arial" w:hAnsi="Arial" w:cs="Arial"/>
        </w:rPr>
      </w:pPr>
    </w:p>
    <w:p w14:paraId="20D2F70B" w14:textId="77777777" w:rsidR="00540779" w:rsidRPr="00A41BD4" w:rsidRDefault="00540779" w:rsidP="00540779">
      <w:pPr>
        <w:spacing w:after="0" w:line="240" w:lineRule="auto"/>
        <w:ind w:left="993" w:right="260"/>
        <w:rPr>
          <w:rFonts w:ascii="Arial" w:hAnsi="Arial" w:cs="Arial"/>
        </w:rPr>
      </w:pPr>
      <w:r w:rsidRPr="00A41BD4">
        <w:rPr>
          <w:rFonts w:ascii="Arial" w:hAnsi="Arial" w:cs="Arial"/>
        </w:rPr>
        <w:t>dat Opdrachtgever gehouden is aan het bepaalde bij of krachtens de Wet openbaarheid bestuur, de Wet bescherming persoonsgegevens, de Archiefwet en bij het gebruik van de resultaten en/of producten als genoemd in de onderhavige overeenkomst bij andere activiteiten niet door enige privaatrechtelijke overeenkomst belemmerd mag worden en dat Opdrachtgever aan de toezichthouders te allen tijde moet kunnen aantonen hoe de afspraken en uitvoering van de promotieactiviteiten juridisch publiek en privaat zijn vastgelegd, welke omstandigheden het mede noodzakelijk maken om de overeenkomst middels de onderhavige bepalingen te sluiten;</w:t>
      </w:r>
    </w:p>
    <w:p w14:paraId="585C25DB" w14:textId="77777777" w:rsidR="00540779" w:rsidRPr="00A41BD4" w:rsidRDefault="00540779" w:rsidP="00540779">
      <w:pPr>
        <w:spacing w:after="0" w:line="240" w:lineRule="auto"/>
        <w:ind w:left="993" w:right="260"/>
        <w:rPr>
          <w:rFonts w:ascii="Arial" w:hAnsi="Arial" w:cs="Arial"/>
        </w:rPr>
      </w:pPr>
    </w:p>
    <w:p w14:paraId="622519A0" w14:textId="77777777" w:rsidR="00540779" w:rsidRPr="00A41BD4" w:rsidRDefault="00540779" w:rsidP="00540779">
      <w:pPr>
        <w:spacing w:after="0" w:line="240" w:lineRule="auto"/>
        <w:ind w:left="993" w:right="260"/>
        <w:rPr>
          <w:rFonts w:ascii="Arial" w:hAnsi="Arial" w:cs="Arial"/>
        </w:rPr>
      </w:pPr>
      <w:r w:rsidRPr="00A41BD4">
        <w:rPr>
          <w:rFonts w:ascii="Arial" w:hAnsi="Arial" w:cs="Arial"/>
        </w:rPr>
        <w:t>dat Partijen in deze overeenkomst de gemaakte afspraken willen vastleggen en nader uitwerken.</w:t>
      </w:r>
    </w:p>
    <w:p w14:paraId="4454EB83" w14:textId="77777777" w:rsidR="00540779" w:rsidRPr="00A41BD4" w:rsidRDefault="00CA5953" w:rsidP="00CA5953">
      <w:pPr>
        <w:tabs>
          <w:tab w:val="left" w:pos="8700"/>
        </w:tabs>
        <w:spacing w:after="0" w:line="240" w:lineRule="auto"/>
        <w:ind w:left="993" w:right="260"/>
        <w:rPr>
          <w:rFonts w:ascii="Arial" w:hAnsi="Arial" w:cs="Arial"/>
        </w:rPr>
      </w:pPr>
      <w:r>
        <w:rPr>
          <w:rFonts w:ascii="Arial" w:hAnsi="Arial" w:cs="Arial"/>
        </w:rPr>
        <w:tab/>
      </w:r>
    </w:p>
    <w:p w14:paraId="08DBD902" w14:textId="77777777" w:rsidR="00540779" w:rsidRPr="00A41BD4" w:rsidRDefault="00540779" w:rsidP="00540779">
      <w:pPr>
        <w:spacing w:after="0" w:line="240" w:lineRule="auto"/>
        <w:ind w:left="993" w:right="260"/>
        <w:rPr>
          <w:rFonts w:ascii="Arial" w:hAnsi="Arial" w:cs="Arial"/>
        </w:rPr>
      </w:pPr>
      <w:r w:rsidRPr="00A41BD4">
        <w:rPr>
          <w:rFonts w:ascii="Arial" w:hAnsi="Arial" w:cs="Arial"/>
        </w:rPr>
        <w:t>KOMEN OVEREEN ALS VOLGT:</w:t>
      </w:r>
    </w:p>
    <w:p w14:paraId="7520E216" w14:textId="77777777" w:rsidR="00540779" w:rsidRPr="00A41BD4" w:rsidRDefault="00540779" w:rsidP="00540779">
      <w:pPr>
        <w:spacing w:after="0" w:line="240" w:lineRule="auto"/>
        <w:ind w:left="993" w:right="260"/>
        <w:rPr>
          <w:rFonts w:ascii="Arial" w:hAnsi="Arial" w:cs="Arial"/>
          <w:b/>
        </w:rPr>
      </w:pPr>
    </w:p>
    <w:p w14:paraId="098E6752" w14:textId="77777777" w:rsidR="00540779" w:rsidRPr="00A41BD4" w:rsidRDefault="00540779" w:rsidP="00540779">
      <w:pPr>
        <w:spacing w:after="0" w:line="240" w:lineRule="auto"/>
        <w:ind w:left="993" w:right="260"/>
        <w:rPr>
          <w:rFonts w:ascii="Arial" w:hAnsi="Arial" w:cs="Arial"/>
          <w:b/>
        </w:rPr>
      </w:pPr>
      <w:r w:rsidRPr="00A41BD4">
        <w:rPr>
          <w:rFonts w:ascii="Arial" w:hAnsi="Arial" w:cs="Arial"/>
          <w:b/>
        </w:rPr>
        <w:t>Artikel 1 Prestaties</w:t>
      </w:r>
    </w:p>
    <w:p w14:paraId="371E7C0C" w14:textId="77777777" w:rsidR="00540779" w:rsidRPr="00A41BD4" w:rsidRDefault="00540779" w:rsidP="00540779">
      <w:pPr>
        <w:spacing w:after="0" w:line="240" w:lineRule="auto"/>
        <w:ind w:left="993" w:right="260"/>
        <w:rPr>
          <w:rFonts w:ascii="Arial" w:hAnsi="Arial" w:cs="Arial"/>
        </w:rPr>
      </w:pPr>
    </w:p>
    <w:p w14:paraId="2789A83C" w14:textId="77777777" w:rsidR="00540779" w:rsidRPr="00A41BD4" w:rsidRDefault="00540779" w:rsidP="00540779">
      <w:pPr>
        <w:numPr>
          <w:ilvl w:val="0"/>
          <w:numId w:val="2"/>
        </w:numPr>
        <w:spacing w:after="0" w:line="240" w:lineRule="auto"/>
        <w:ind w:right="260"/>
        <w:rPr>
          <w:rFonts w:ascii="Arial" w:hAnsi="Arial" w:cs="Arial"/>
        </w:rPr>
      </w:pPr>
      <w:r w:rsidRPr="00A41BD4">
        <w:rPr>
          <w:rFonts w:ascii="Arial" w:hAnsi="Arial" w:cs="Arial"/>
        </w:rPr>
        <w:t xml:space="preserve">Opdrachtnemer verricht voor een totaalbedrag van </w:t>
      </w:r>
      <w:r w:rsidRPr="00902CE7">
        <w:rPr>
          <w:rFonts w:ascii="Arial" w:hAnsi="Arial" w:cs="Arial"/>
          <w:highlight w:val="yellow"/>
        </w:rPr>
        <w:t>………</w:t>
      </w:r>
      <w:r w:rsidRPr="00A41BD4">
        <w:rPr>
          <w:rFonts w:ascii="Arial" w:hAnsi="Arial" w:cs="Arial"/>
        </w:rPr>
        <w:t xml:space="preserve"> (excl. BTW en excl. reiskosten á € 0,19 per kilometer; uitgaande van max. 400 km) de werkzaamheden ten behoeve van de fotografie voor de Stichting Beeldbank Techniek. De werkzaamheden worden door de Opdrachtnemer uitgevoerd op </w:t>
      </w:r>
      <w:r w:rsidRPr="00185B5B">
        <w:rPr>
          <w:rFonts w:ascii="Arial" w:hAnsi="Arial" w:cs="Arial"/>
          <w:highlight w:val="yellow"/>
        </w:rPr>
        <w:t>………</w:t>
      </w:r>
      <w:r w:rsidR="00185B5B" w:rsidRPr="00185B5B">
        <w:rPr>
          <w:rFonts w:ascii="Arial" w:hAnsi="Arial" w:cs="Arial"/>
          <w:highlight w:val="yellow"/>
        </w:rPr>
        <w:t>……..</w:t>
      </w:r>
      <w:r w:rsidRPr="00185B5B">
        <w:rPr>
          <w:rFonts w:ascii="Arial" w:hAnsi="Arial" w:cs="Arial"/>
          <w:highlight w:val="yellow"/>
        </w:rPr>
        <w:t>.</w:t>
      </w:r>
      <w:r w:rsidRPr="00A41BD4">
        <w:rPr>
          <w:rFonts w:ascii="Arial" w:hAnsi="Arial" w:cs="Arial"/>
        </w:rPr>
        <w:t xml:space="preserve"> De Opdrachtnemer levert aan de Opdrachtgever uiterlijk voor </w:t>
      </w:r>
      <w:r w:rsidRPr="00185B5B">
        <w:rPr>
          <w:rFonts w:ascii="Arial" w:hAnsi="Arial" w:cs="Arial"/>
          <w:highlight w:val="yellow"/>
        </w:rPr>
        <w:t>…</w:t>
      </w:r>
      <w:r w:rsidR="00185B5B" w:rsidRPr="00185B5B">
        <w:rPr>
          <w:rFonts w:ascii="Arial" w:hAnsi="Arial" w:cs="Arial"/>
          <w:highlight w:val="yellow"/>
        </w:rPr>
        <w:t>….</w:t>
      </w:r>
      <w:r w:rsidRPr="00185B5B">
        <w:rPr>
          <w:rFonts w:ascii="Arial" w:hAnsi="Arial" w:cs="Arial"/>
          <w:highlight w:val="yellow"/>
        </w:rPr>
        <w:t>……</w:t>
      </w:r>
      <w:r w:rsidRPr="00A41BD4">
        <w:rPr>
          <w:rFonts w:ascii="Arial" w:hAnsi="Arial" w:cs="Arial"/>
        </w:rPr>
        <w:t xml:space="preserve"> minimaal </w:t>
      </w:r>
      <w:r w:rsidRPr="00185B5B">
        <w:rPr>
          <w:rFonts w:ascii="Arial" w:hAnsi="Arial" w:cs="Arial"/>
          <w:highlight w:val="yellow"/>
        </w:rPr>
        <w:t>……</w:t>
      </w:r>
      <w:r w:rsidRPr="00A41BD4">
        <w:rPr>
          <w:rFonts w:ascii="Arial" w:hAnsi="Arial" w:cs="Arial"/>
        </w:rPr>
        <w:t xml:space="preserve"> bruikbare foto’s op. </w:t>
      </w:r>
    </w:p>
    <w:p w14:paraId="6707D166" w14:textId="77777777" w:rsidR="00540779" w:rsidRPr="00A41BD4" w:rsidRDefault="00540779" w:rsidP="00A41BD4">
      <w:pPr>
        <w:numPr>
          <w:ilvl w:val="0"/>
          <w:numId w:val="2"/>
        </w:numPr>
        <w:spacing w:after="0" w:line="240" w:lineRule="auto"/>
        <w:ind w:right="260"/>
        <w:rPr>
          <w:rFonts w:ascii="Arial" w:hAnsi="Arial" w:cs="Arial"/>
        </w:rPr>
      </w:pPr>
      <w:r w:rsidRPr="00A41BD4">
        <w:rPr>
          <w:rFonts w:ascii="Arial" w:hAnsi="Arial" w:cs="Arial"/>
        </w:rPr>
        <w:t>Opdrachtgever stelt de benodigde bestanden ter beschikking aan Opdrachtnemer voor het uitvoeren van de werkzaamheden, bedoeld in het eerste lid.</w:t>
      </w:r>
    </w:p>
    <w:p w14:paraId="31F91A76" w14:textId="77777777" w:rsidR="00540779" w:rsidRPr="00A41BD4" w:rsidRDefault="00540779" w:rsidP="00A41BD4">
      <w:pPr>
        <w:numPr>
          <w:ilvl w:val="0"/>
          <w:numId w:val="2"/>
        </w:numPr>
        <w:spacing w:after="0" w:line="240" w:lineRule="auto"/>
        <w:ind w:right="260"/>
        <w:rPr>
          <w:rFonts w:ascii="Arial" w:hAnsi="Arial" w:cs="Arial"/>
        </w:rPr>
      </w:pPr>
      <w:r w:rsidRPr="00A41BD4">
        <w:rPr>
          <w:rFonts w:ascii="Arial" w:hAnsi="Arial" w:cs="Arial"/>
        </w:rPr>
        <w:t xml:space="preserve">Alle door Opdrachtnemer te produceren of te publiceren uitingen dienen voor productie, publicatie of verzending voorgelegd te worden aan Opdrachtgever ter schriftelijke goedkeuring. </w:t>
      </w:r>
    </w:p>
    <w:p w14:paraId="3C78E3A1" w14:textId="77777777" w:rsidR="00540779" w:rsidRPr="00A41BD4" w:rsidRDefault="00A41BD4" w:rsidP="00A41BD4">
      <w:pPr>
        <w:numPr>
          <w:ilvl w:val="0"/>
          <w:numId w:val="2"/>
        </w:numPr>
        <w:spacing w:after="0" w:line="240" w:lineRule="auto"/>
        <w:ind w:right="260"/>
        <w:rPr>
          <w:rFonts w:ascii="Arial" w:hAnsi="Arial" w:cs="Arial"/>
        </w:rPr>
      </w:pPr>
      <w:r w:rsidRPr="00A41BD4">
        <w:rPr>
          <w:rFonts w:ascii="Arial" w:hAnsi="Arial" w:cs="Arial"/>
        </w:rPr>
        <w:lastRenderedPageBreak/>
        <w:t xml:space="preserve">Bij </w:t>
      </w:r>
      <w:r w:rsidR="00540779" w:rsidRPr="00A41BD4">
        <w:rPr>
          <w:rFonts w:ascii="Arial" w:hAnsi="Arial" w:cs="Arial"/>
        </w:rPr>
        <w:t>de uitvoering van activiteiten wordt zodanig gehandeld door Partijen dat Opdrachtgever te allen tijde zijn verplichtingen uit hoofde van nationale regelgeving moet kunnen nakomen, waarbij in ieder geval geen prijsondersteuning of (in)directe betaling of bevoordeling aan producenten of ondernemers plaatsvindt, zoals het gebruik maken van (handels)benamingen of merken van ondernemers of door gebruikmaking van geografische aanduidingen in naam van de Stichting Beeldbank Techniek.</w:t>
      </w:r>
    </w:p>
    <w:p w14:paraId="04C16B43" w14:textId="77777777" w:rsidR="00540779" w:rsidRPr="00A41BD4" w:rsidRDefault="00540779" w:rsidP="00A41BD4">
      <w:pPr>
        <w:numPr>
          <w:ilvl w:val="0"/>
          <w:numId w:val="2"/>
        </w:numPr>
        <w:spacing w:after="0" w:line="240" w:lineRule="auto"/>
        <w:ind w:right="260"/>
        <w:rPr>
          <w:rFonts w:ascii="Arial" w:hAnsi="Arial" w:cs="Arial"/>
        </w:rPr>
      </w:pPr>
      <w:r w:rsidRPr="00A41BD4">
        <w:rPr>
          <w:rFonts w:ascii="Arial" w:hAnsi="Arial" w:cs="Arial"/>
        </w:rPr>
        <w:t xml:space="preserve">Indien Opdrachtnemer niet, niet behoorlijk of niet tijdig voldoet aan enige verplichting, die voor hem uit de onderhavige overeenkomst voortvloeit dan wel indien goede grond bestaat voor de vrees dat Opdrachtnemer niet in staat is of zal zijn om aan zijn contractuele verplichtingen te voldoen jegens Opdrachtgever, is Opdrachtgever gerechtigd om na schriftelijke ingebrekestelling de verplichtingen voor Opdrachtgever uit hoofde van deze overeenkomst op te schorten. </w:t>
      </w:r>
    </w:p>
    <w:p w14:paraId="0B3C9FAB" w14:textId="77777777" w:rsidR="00540779" w:rsidRPr="00A41BD4" w:rsidRDefault="00540779" w:rsidP="00A41BD4">
      <w:pPr>
        <w:numPr>
          <w:ilvl w:val="0"/>
          <w:numId w:val="2"/>
        </w:numPr>
        <w:spacing w:after="0" w:line="240" w:lineRule="auto"/>
        <w:ind w:right="260"/>
        <w:rPr>
          <w:rFonts w:ascii="Arial" w:hAnsi="Arial" w:cs="Arial"/>
        </w:rPr>
      </w:pPr>
      <w:r w:rsidRPr="00A41BD4">
        <w:rPr>
          <w:rFonts w:ascii="Arial" w:hAnsi="Arial" w:cs="Arial"/>
        </w:rPr>
        <w:t xml:space="preserve">Facturatie van de werkzaamheden, als bedoeld in het eerste lid, vindt plaats na levering van de foto’s, welke factuur binnen 60 dagen na ontvangst door Opdrachtgever wordt betaald. </w:t>
      </w:r>
    </w:p>
    <w:p w14:paraId="2FC60AAF" w14:textId="77777777" w:rsidR="00540779" w:rsidRPr="00A41BD4" w:rsidRDefault="00540779" w:rsidP="00A41BD4">
      <w:pPr>
        <w:numPr>
          <w:ilvl w:val="0"/>
          <w:numId w:val="2"/>
        </w:numPr>
        <w:spacing w:after="0" w:line="240" w:lineRule="auto"/>
        <w:ind w:right="260"/>
        <w:rPr>
          <w:rFonts w:ascii="Arial" w:hAnsi="Arial" w:cs="Arial"/>
        </w:rPr>
      </w:pPr>
      <w:r w:rsidRPr="00A41BD4">
        <w:rPr>
          <w:rFonts w:ascii="Arial" w:hAnsi="Arial" w:cs="Arial"/>
        </w:rPr>
        <w:t>Aanvullende kosten die niet zijn begrepen in het bedrag genoemd in artikel 1, eerste lid, van deze overeenkomst worden uitsluitend vergoed in geval van voorafgaande schriftelijke toestemming van en overleg met Opdrachtgever.</w:t>
      </w:r>
    </w:p>
    <w:p w14:paraId="5B94B1D1" w14:textId="77777777" w:rsidR="00540779" w:rsidRPr="00A41BD4" w:rsidRDefault="00540779" w:rsidP="00A41BD4">
      <w:pPr>
        <w:numPr>
          <w:ilvl w:val="0"/>
          <w:numId w:val="2"/>
        </w:numPr>
        <w:spacing w:after="0" w:line="240" w:lineRule="auto"/>
        <w:ind w:right="260"/>
        <w:rPr>
          <w:rFonts w:ascii="Arial" w:hAnsi="Arial" w:cs="Arial"/>
        </w:rPr>
      </w:pPr>
      <w:r w:rsidRPr="00A41BD4">
        <w:rPr>
          <w:rFonts w:ascii="Arial" w:hAnsi="Arial" w:cs="Arial"/>
        </w:rPr>
        <w:t>Opdrachtnemer is gerechtigd op eigen risico derden in te schakelen bij de uitvoering van de onderhavige overeenkomst na voorafgaande schriftelijke goedkeuring door Opdrachtgever. Afspraken met derden worden schriftelijk vastgelegd en Opdrachtgever heeft het recht op inzage in de gemaakte afspraken tussen deze derden en Opdrachtnemer.</w:t>
      </w:r>
    </w:p>
    <w:p w14:paraId="72767B62" w14:textId="77777777" w:rsidR="00540779" w:rsidRPr="00A41BD4" w:rsidRDefault="00540779" w:rsidP="00540779">
      <w:pPr>
        <w:spacing w:after="0" w:line="240" w:lineRule="auto"/>
        <w:ind w:left="993" w:right="260"/>
        <w:rPr>
          <w:rFonts w:ascii="Arial" w:hAnsi="Arial" w:cs="Arial"/>
          <w:b/>
        </w:rPr>
      </w:pPr>
    </w:p>
    <w:p w14:paraId="46686459" w14:textId="77777777" w:rsidR="00185B5B" w:rsidRDefault="00185B5B" w:rsidP="00540779">
      <w:pPr>
        <w:spacing w:after="0" w:line="240" w:lineRule="auto"/>
        <w:ind w:left="993" w:right="260"/>
        <w:rPr>
          <w:rFonts w:ascii="Arial" w:hAnsi="Arial" w:cs="Arial"/>
          <w:b/>
        </w:rPr>
      </w:pPr>
    </w:p>
    <w:p w14:paraId="2DDE8D04" w14:textId="77777777" w:rsidR="00540779" w:rsidRPr="00A41BD4" w:rsidRDefault="00540779" w:rsidP="00540779">
      <w:pPr>
        <w:spacing w:after="0" w:line="240" w:lineRule="auto"/>
        <w:ind w:left="993" w:right="260"/>
        <w:rPr>
          <w:rFonts w:ascii="Arial" w:hAnsi="Arial" w:cs="Arial"/>
          <w:b/>
        </w:rPr>
      </w:pPr>
      <w:r w:rsidRPr="00A41BD4">
        <w:rPr>
          <w:rFonts w:ascii="Arial" w:hAnsi="Arial" w:cs="Arial"/>
          <w:b/>
        </w:rPr>
        <w:t>Artikel 2 Geheimhouding en Intellectuele Eigendomsrechten</w:t>
      </w:r>
    </w:p>
    <w:p w14:paraId="4DD48E65" w14:textId="77777777" w:rsidR="00540779" w:rsidRPr="00A41BD4" w:rsidRDefault="00540779" w:rsidP="00540779">
      <w:pPr>
        <w:spacing w:after="0" w:line="240" w:lineRule="auto"/>
        <w:ind w:left="993" w:right="260"/>
        <w:rPr>
          <w:rFonts w:ascii="Arial" w:hAnsi="Arial" w:cs="Arial"/>
        </w:rPr>
      </w:pPr>
    </w:p>
    <w:p w14:paraId="6E679E84" w14:textId="77777777" w:rsidR="00540779" w:rsidRPr="00A41BD4" w:rsidRDefault="00540779" w:rsidP="00A41BD4">
      <w:pPr>
        <w:numPr>
          <w:ilvl w:val="0"/>
          <w:numId w:val="5"/>
        </w:numPr>
        <w:tabs>
          <w:tab w:val="num" w:pos="720"/>
        </w:tabs>
        <w:spacing w:after="0" w:line="240" w:lineRule="auto"/>
        <w:ind w:right="260"/>
        <w:rPr>
          <w:rFonts w:ascii="Arial" w:hAnsi="Arial" w:cs="Arial"/>
        </w:rPr>
      </w:pPr>
      <w:r w:rsidRPr="00A41BD4">
        <w:rPr>
          <w:rFonts w:ascii="Arial" w:hAnsi="Arial" w:cs="Arial"/>
        </w:rPr>
        <w:t>Partijen verplichten zich tot geheimhouding van specifieke bedrijfsgegevens en andere gegevens waarvan zij het vertrouwelijk karakter moeten begrijpen. Deze verplichting blijft ook bestaan als de overeenkomst is beëindigd. Uitzondering hierop vormt de verstrekking van gegevens en resultaten door Opdrachtgever, zonder de toestemming van Opdrachtnemer, aan ondernemers dan wel instanties die door of namens de overheid of instellingen van de Europese Unie zijn belast met onder meer het toezicht, de opsporing of handhaving ter zake van wettelijke voorschriften.</w:t>
      </w:r>
    </w:p>
    <w:p w14:paraId="18392864" w14:textId="77777777" w:rsidR="00540779" w:rsidRPr="00A41BD4" w:rsidRDefault="00540779" w:rsidP="00A41BD4">
      <w:pPr>
        <w:pStyle w:val="Lijstalinea"/>
        <w:numPr>
          <w:ilvl w:val="0"/>
          <w:numId w:val="5"/>
        </w:numPr>
        <w:ind w:right="260"/>
        <w:rPr>
          <w:rFonts w:ascii="Arial" w:eastAsiaTheme="minorEastAsia" w:hAnsi="Arial" w:cs="Arial"/>
          <w:sz w:val="22"/>
          <w:szCs w:val="22"/>
        </w:rPr>
      </w:pPr>
      <w:r w:rsidRPr="00A41BD4">
        <w:rPr>
          <w:rFonts w:ascii="Arial" w:eastAsiaTheme="minorEastAsia" w:hAnsi="Arial" w:cs="Arial"/>
          <w:sz w:val="22"/>
          <w:szCs w:val="22"/>
        </w:rPr>
        <w:t xml:space="preserve">Bij het einde van de verrichte werkzaamheden, als genoemd in artikel 1, eerste lid, is Opdrachtnemer verplicht onverwijld ter beschikking te stellen al hetgeen hij van de Opdrachtgever ter zake, als genoemd in artikel 1, tweede lid, of in verband met deze overeenkomst onder zich heeft gekregen en heeft ontwikkeld. </w:t>
      </w:r>
    </w:p>
    <w:p w14:paraId="63CF304F" w14:textId="77777777" w:rsidR="00540779" w:rsidRPr="00A41BD4" w:rsidRDefault="00540779" w:rsidP="00A41BD4">
      <w:pPr>
        <w:pStyle w:val="Lijstalinea"/>
        <w:numPr>
          <w:ilvl w:val="0"/>
          <w:numId w:val="5"/>
        </w:numPr>
        <w:ind w:right="260"/>
        <w:rPr>
          <w:rFonts w:ascii="Arial" w:eastAsiaTheme="minorEastAsia" w:hAnsi="Arial" w:cs="Arial"/>
          <w:sz w:val="22"/>
          <w:szCs w:val="22"/>
        </w:rPr>
      </w:pPr>
      <w:r w:rsidRPr="00A41BD4">
        <w:rPr>
          <w:rFonts w:ascii="Arial" w:eastAsiaTheme="minorEastAsia" w:hAnsi="Arial" w:cs="Arial"/>
          <w:sz w:val="22"/>
          <w:szCs w:val="22"/>
        </w:rPr>
        <w:t xml:space="preserve">Opdrachtgever beschikt over de intellectuele eigendomsrechten ten aanzien van de aan Opdrachtnemer ter beschikking gestelde zaken en andere gegevens in de ruimste zin van het woord. </w:t>
      </w:r>
    </w:p>
    <w:p w14:paraId="1E7D3871" w14:textId="77777777" w:rsidR="00540779" w:rsidRPr="00A41BD4" w:rsidRDefault="00540779" w:rsidP="00A41BD4">
      <w:pPr>
        <w:pStyle w:val="Lijstalinea"/>
        <w:numPr>
          <w:ilvl w:val="0"/>
          <w:numId w:val="5"/>
        </w:numPr>
        <w:ind w:right="260"/>
        <w:rPr>
          <w:rFonts w:ascii="Arial" w:hAnsi="Arial" w:cs="Arial"/>
          <w:sz w:val="22"/>
          <w:szCs w:val="22"/>
        </w:rPr>
      </w:pPr>
      <w:r w:rsidRPr="00A41BD4">
        <w:rPr>
          <w:rFonts w:ascii="Arial" w:hAnsi="Arial" w:cs="Arial"/>
          <w:sz w:val="22"/>
          <w:szCs w:val="22"/>
        </w:rPr>
        <w:t xml:space="preserve">Opdrachtgever verkrijgt na het voldoen van alle betalingsverplichtingen de intellectuele eigendomsrechten, auteursrechten en overige rechten van de foto’s voortvloeiende uit deze overeenkomst en hoeft bij het gebruik van deze foto’s niet de naam van Opdrachtnemer te vermelden. </w:t>
      </w:r>
    </w:p>
    <w:p w14:paraId="44EB168D" w14:textId="77777777" w:rsidR="00540779" w:rsidRPr="00A41BD4" w:rsidRDefault="00540779" w:rsidP="00A41BD4">
      <w:pPr>
        <w:pStyle w:val="Lijstalinea"/>
        <w:numPr>
          <w:ilvl w:val="0"/>
          <w:numId w:val="5"/>
        </w:numPr>
        <w:ind w:right="260"/>
        <w:rPr>
          <w:rFonts w:ascii="Arial" w:hAnsi="Arial" w:cs="Arial"/>
          <w:sz w:val="22"/>
          <w:szCs w:val="22"/>
        </w:rPr>
      </w:pPr>
      <w:r w:rsidRPr="00A41BD4">
        <w:rPr>
          <w:rFonts w:ascii="Arial" w:hAnsi="Arial" w:cs="Arial"/>
          <w:sz w:val="22"/>
          <w:szCs w:val="22"/>
        </w:rPr>
        <w:t xml:space="preserve">Opdrachtgever is met de personen, die voorkomen op de foto’s, schriftelijk overeengekomen dat zij toestemming gegeven voor de vervaardiging en ontwikkeling van de foto’s, als genoemd in artikel 1, eerste lid. Tevens staat Opdrachtgever ervoor in dat hij schriftelijk overeen is gekomen met de personen, die voorkomen op de foto’s, dat zij afstand doen van hun portretrecht(en) en dat zij ermee instemmen dat Opdrachtgever het auteursrecht en andere rechten heeft ten aanzien van de foto’s. </w:t>
      </w:r>
    </w:p>
    <w:p w14:paraId="09CCEE5A" w14:textId="77777777" w:rsidR="00540779" w:rsidRPr="00A41BD4" w:rsidRDefault="00540779" w:rsidP="00A41BD4">
      <w:pPr>
        <w:pStyle w:val="Lijstalinea"/>
        <w:numPr>
          <w:ilvl w:val="0"/>
          <w:numId w:val="5"/>
        </w:numPr>
        <w:ind w:right="260"/>
        <w:rPr>
          <w:rFonts w:ascii="Arial" w:hAnsi="Arial" w:cs="Arial"/>
          <w:sz w:val="22"/>
          <w:szCs w:val="22"/>
        </w:rPr>
      </w:pPr>
      <w:r w:rsidRPr="00A41BD4">
        <w:rPr>
          <w:rFonts w:ascii="Arial" w:hAnsi="Arial" w:cs="Arial"/>
          <w:sz w:val="22"/>
          <w:szCs w:val="22"/>
        </w:rPr>
        <w:t>Zonder de uitdrukkelijke voorafgaande schriftelijke toestemming van de Opdrachtgever is het Opdrachtnemer niet toegestaan om de ter beschikking gestelde zaken en ontwikkelde resultaten en/of producten tijdens deze overeenkomst beschikbaar te stellen aan derden of na het einde van de verrichte werkzaamheden, als genoemd in artikel 1, eerste lid, te gebruiken, verwerken, vermenigvuldigen en verspreiden in de ruimste zin van het woord.</w:t>
      </w:r>
    </w:p>
    <w:p w14:paraId="15E09EFB" w14:textId="77777777" w:rsidR="00540779" w:rsidRPr="00A41BD4" w:rsidRDefault="00540779" w:rsidP="00540779">
      <w:pPr>
        <w:spacing w:after="0" w:line="240" w:lineRule="auto"/>
        <w:ind w:left="993" w:right="260"/>
        <w:rPr>
          <w:rFonts w:ascii="Arial" w:hAnsi="Arial" w:cs="Arial"/>
        </w:rPr>
      </w:pPr>
    </w:p>
    <w:p w14:paraId="653FC412" w14:textId="77777777" w:rsidR="00185B5B" w:rsidRDefault="00185B5B" w:rsidP="00540779">
      <w:pPr>
        <w:spacing w:after="0" w:line="240" w:lineRule="auto"/>
        <w:ind w:left="993" w:right="260"/>
        <w:rPr>
          <w:rFonts w:ascii="Arial" w:hAnsi="Arial" w:cs="Arial"/>
          <w:b/>
        </w:rPr>
      </w:pPr>
    </w:p>
    <w:p w14:paraId="5A51CBEA" w14:textId="77777777" w:rsidR="00540779" w:rsidRPr="00A41BD4" w:rsidRDefault="00540779" w:rsidP="00540779">
      <w:pPr>
        <w:spacing w:after="0" w:line="240" w:lineRule="auto"/>
        <w:ind w:left="993" w:right="260"/>
        <w:rPr>
          <w:rFonts w:ascii="Arial" w:hAnsi="Arial" w:cs="Arial"/>
          <w:b/>
        </w:rPr>
      </w:pPr>
      <w:r w:rsidRPr="00A41BD4">
        <w:rPr>
          <w:rFonts w:ascii="Arial" w:hAnsi="Arial" w:cs="Arial"/>
          <w:b/>
        </w:rPr>
        <w:t>Artikel 3 Aansprakelijkheid en vrijwaring</w:t>
      </w:r>
    </w:p>
    <w:p w14:paraId="0F08C6FF" w14:textId="77777777" w:rsidR="00540779" w:rsidRPr="00A41BD4" w:rsidRDefault="00540779" w:rsidP="00540779">
      <w:pPr>
        <w:spacing w:after="0" w:line="240" w:lineRule="auto"/>
        <w:ind w:left="993" w:right="260"/>
        <w:rPr>
          <w:rFonts w:ascii="Arial" w:hAnsi="Arial" w:cs="Arial"/>
        </w:rPr>
      </w:pPr>
    </w:p>
    <w:p w14:paraId="5EC6E932" w14:textId="77777777" w:rsidR="00540779" w:rsidRPr="00A41BD4" w:rsidRDefault="00540779" w:rsidP="00A41BD4">
      <w:pPr>
        <w:pStyle w:val="Lijstalinea"/>
        <w:numPr>
          <w:ilvl w:val="0"/>
          <w:numId w:val="7"/>
        </w:numPr>
        <w:ind w:right="260"/>
        <w:rPr>
          <w:rFonts w:ascii="Arial" w:hAnsi="Arial" w:cs="Arial"/>
          <w:sz w:val="22"/>
          <w:szCs w:val="22"/>
        </w:rPr>
      </w:pPr>
      <w:r w:rsidRPr="00A41BD4">
        <w:rPr>
          <w:rFonts w:ascii="Arial" w:hAnsi="Arial" w:cs="Arial"/>
          <w:sz w:val="22"/>
          <w:szCs w:val="22"/>
        </w:rPr>
        <w:t>De Opdrachtnemer is jegens Opdrachtgever aansprakelijk voor schade die het gevolg is van een toerekenbare tekortkoming in de nakoming van de voor haar uit onderhavige overeenkomst voortvloeiende verplichtingen, welke hoogte van de schade beperkt is tot de directe en indirecte schade met een maximum van € 15.000,- per schadegeval.</w:t>
      </w:r>
    </w:p>
    <w:p w14:paraId="0FED04B9" w14:textId="77777777" w:rsidR="00540779" w:rsidRPr="00A41BD4" w:rsidRDefault="00540779" w:rsidP="00A41BD4">
      <w:pPr>
        <w:pStyle w:val="Lijstalinea"/>
        <w:numPr>
          <w:ilvl w:val="0"/>
          <w:numId w:val="7"/>
        </w:numPr>
        <w:ind w:right="260"/>
        <w:rPr>
          <w:rFonts w:ascii="Arial" w:hAnsi="Arial" w:cs="Arial"/>
          <w:sz w:val="22"/>
          <w:szCs w:val="22"/>
        </w:rPr>
      </w:pPr>
      <w:r w:rsidRPr="00A41BD4">
        <w:rPr>
          <w:rFonts w:ascii="Arial" w:hAnsi="Arial" w:cs="Arial"/>
          <w:sz w:val="22"/>
          <w:szCs w:val="22"/>
        </w:rPr>
        <w:t>Opdrachtgever en Opdrachtnemer vrijwaren elkaar van eventuele aanspraken van derden uit hoofde van de door deze derden geleden schade voortvloeiende uit de door Opdrachtnemer op grond van de Overeenkomst verrichte werkzaamheden. Deze vrijwaring geldt niet indien er sprake is van opzet of grove schuld.</w:t>
      </w:r>
    </w:p>
    <w:p w14:paraId="12DAF3B8" w14:textId="77777777" w:rsidR="00540779" w:rsidRPr="00A41BD4" w:rsidRDefault="00540779" w:rsidP="00A41BD4">
      <w:pPr>
        <w:pStyle w:val="Lijstalinea"/>
        <w:numPr>
          <w:ilvl w:val="0"/>
          <w:numId w:val="7"/>
        </w:numPr>
        <w:ind w:right="260"/>
        <w:rPr>
          <w:rFonts w:ascii="Arial" w:hAnsi="Arial" w:cs="Arial"/>
          <w:sz w:val="22"/>
          <w:szCs w:val="22"/>
        </w:rPr>
      </w:pPr>
      <w:r w:rsidRPr="00A41BD4">
        <w:rPr>
          <w:rFonts w:ascii="Arial" w:hAnsi="Arial" w:cs="Arial"/>
          <w:sz w:val="22"/>
          <w:szCs w:val="22"/>
        </w:rPr>
        <w:t>Opdrachtnemer vrijwaart de Opdrachtgever tegen aanspraken welke vallen onder de eigen wettelijke aansprakelijkheid van Opdrachtnemer, zoals aanspraken voortvloeiende uit de relatie van Opdrachtnemer als werkgever ten opzichte van zijn werknemers die betrokken zijn bij de uitvoering van de overeenkomst.</w:t>
      </w:r>
    </w:p>
    <w:p w14:paraId="74C48A65" w14:textId="77777777" w:rsidR="00540779" w:rsidRPr="00A41BD4" w:rsidRDefault="00540779" w:rsidP="00A41BD4">
      <w:pPr>
        <w:pStyle w:val="Lijstalinea"/>
        <w:numPr>
          <w:ilvl w:val="0"/>
          <w:numId w:val="7"/>
        </w:numPr>
        <w:ind w:right="260"/>
        <w:rPr>
          <w:rFonts w:ascii="Arial" w:hAnsi="Arial" w:cs="Arial"/>
          <w:sz w:val="22"/>
          <w:szCs w:val="22"/>
        </w:rPr>
      </w:pPr>
      <w:r w:rsidRPr="00A41BD4">
        <w:rPr>
          <w:rFonts w:ascii="Arial" w:hAnsi="Arial" w:cs="Arial"/>
          <w:sz w:val="22"/>
          <w:szCs w:val="22"/>
        </w:rPr>
        <w:t>Opdrachtnemer vrijwaart Opdrachtgever van eventuele aanspraken van derden ter zake van schending van de portretrechten, als bedoeld in artikel 2, vierde lid, van deze overeenkomst.</w:t>
      </w:r>
    </w:p>
    <w:p w14:paraId="32FE3981" w14:textId="77777777" w:rsidR="00540779" w:rsidRPr="00A41BD4" w:rsidRDefault="00540779" w:rsidP="00A41BD4">
      <w:pPr>
        <w:pStyle w:val="Lijstalinea"/>
        <w:numPr>
          <w:ilvl w:val="0"/>
          <w:numId w:val="7"/>
        </w:numPr>
        <w:ind w:right="260"/>
        <w:rPr>
          <w:rFonts w:ascii="Arial" w:hAnsi="Arial" w:cs="Arial"/>
          <w:sz w:val="22"/>
          <w:szCs w:val="22"/>
        </w:rPr>
      </w:pPr>
      <w:r w:rsidRPr="00A41BD4">
        <w:rPr>
          <w:rFonts w:ascii="Arial" w:hAnsi="Arial" w:cs="Arial"/>
          <w:sz w:val="22"/>
          <w:szCs w:val="22"/>
        </w:rPr>
        <w:t xml:space="preserve">Opdrachtnemer heeft zich adequaat verzekerd en zal zich adequaat verzekerd houden voor beroepsaansprakelijkheid, bedrijfsaansprakelijkheid, alle gangbare risico’s van vervoer, ongeacht of dit vervoer plaatsvindt door de lucht, via rails, over de weg of via zee- of binnenvaart en alle andere vormen van aansprakelijkheid die voort kunnen vloeien uit deze overeenkomst. </w:t>
      </w:r>
    </w:p>
    <w:p w14:paraId="5DF0EA98" w14:textId="77777777" w:rsidR="00540779" w:rsidRPr="00A41BD4" w:rsidRDefault="00540779" w:rsidP="00540779">
      <w:pPr>
        <w:spacing w:after="0" w:line="240" w:lineRule="auto"/>
        <w:ind w:left="993" w:right="260"/>
        <w:rPr>
          <w:rFonts w:ascii="Arial" w:hAnsi="Arial" w:cs="Arial"/>
          <w:b/>
        </w:rPr>
      </w:pPr>
    </w:p>
    <w:p w14:paraId="7E64B629" w14:textId="77777777" w:rsidR="00185B5B" w:rsidRDefault="00185B5B" w:rsidP="00540779">
      <w:pPr>
        <w:spacing w:after="0" w:line="240" w:lineRule="auto"/>
        <w:ind w:left="993" w:right="260"/>
        <w:rPr>
          <w:rFonts w:ascii="Arial" w:hAnsi="Arial" w:cs="Arial"/>
          <w:b/>
        </w:rPr>
      </w:pPr>
    </w:p>
    <w:p w14:paraId="78AD4724" w14:textId="77777777" w:rsidR="00540779" w:rsidRPr="00A41BD4" w:rsidRDefault="00540779" w:rsidP="00540779">
      <w:pPr>
        <w:spacing w:after="0" w:line="240" w:lineRule="auto"/>
        <w:ind w:left="993" w:right="260"/>
        <w:rPr>
          <w:rFonts w:ascii="Arial" w:hAnsi="Arial" w:cs="Arial"/>
          <w:b/>
        </w:rPr>
      </w:pPr>
      <w:r w:rsidRPr="00A41BD4">
        <w:rPr>
          <w:rFonts w:ascii="Arial" w:hAnsi="Arial" w:cs="Arial"/>
          <w:b/>
        </w:rPr>
        <w:t>Artikel 4 Duur en beëindiging</w:t>
      </w:r>
    </w:p>
    <w:p w14:paraId="2A8F20D9" w14:textId="77777777" w:rsidR="00540779" w:rsidRPr="00A41BD4" w:rsidRDefault="00540779" w:rsidP="00540779">
      <w:pPr>
        <w:spacing w:after="0" w:line="240" w:lineRule="auto"/>
        <w:ind w:left="993" w:right="260"/>
        <w:rPr>
          <w:rFonts w:ascii="Arial" w:hAnsi="Arial" w:cs="Arial"/>
          <w:b/>
        </w:rPr>
      </w:pPr>
      <w:r w:rsidRPr="00A41BD4">
        <w:rPr>
          <w:rFonts w:ascii="Arial" w:hAnsi="Arial" w:cs="Arial"/>
          <w:b/>
        </w:rPr>
        <w:tab/>
      </w:r>
      <w:r w:rsidRPr="00A41BD4">
        <w:rPr>
          <w:rFonts w:ascii="Arial" w:hAnsi="Arial" w:cs="Arial"/>
          <w:b/>
        </w:rPr>
        <w:tab/>
      </w:r>
      <w:r w:rsidRPr="00A41BD4">
        <w:rPr>
          <w:rFonts w:ascii="Arial" w:hAnsi="Arial" w:cs="Arial"/>
          <w:b/>
        </w:rPr>
        <w:tab/>
      </w:r>
      <w:r w:rsidRPr="00A41BD4">
        <w:rPr>
          <w:rFonts w:ascii="Arial" w:hAnsi="Arial" w:cs="Arial"/>
          <w:b/>
        </w:rPr>
        <w:tab/>
      </w:r>
    </w:p>
    <w:p w14:paraId="4FEBE68B" w14:textId="77777777" w:rsidR="00540779" w:rsidRPr="00A41BD4" w:rsidRDefault="00540779" w:rsidP="00A41BD4">
      <w:pPr>
        <w:pStyle w:val="Lijstalinea"/>
        <w:numPr>
          <w:ilvl w:val="0"/>
          <w:numId w:val="8"/>
        </w:numPr>
        <w:ind w:right="260"/>
        <w:rPr>
          <w:rFonts w:ascii="Arial" w:hAnsi="Arial" w:cs="Arial"/>
          <w:sz w:val="22"/>
          <w:szCs w:val="22"/>
        </w:rPr>
      </w:pPr>
      <w:r w:rsidRPr="00A41BD4">
        <w:rPr>
          <w:rFonts w:ascii="Arial" w:hAnsi="Arial" w:cs="Arial"/>
          <w:sz w:val="22"/>
          <w:szCs w:val="22"/>
        </w:rPr>
        <w:t xml:space="preserve">De overeengekomen prijs van </w:t>
      </w:r>
      <w:r w:rsidRPr="00902CE7">
        <w:rPr>
          <w:rFonts w:ascii="Arial" w:hAnsi="Arial" w:cs="Arial"/>
          <w:sz w:val="22"/>
          <w:szCs w:val="22"/>
          <w:highlight w:val="yellow"/>
        </w:rPr>
        <w:t>……………</w:t>
      </w:r>
      <w:r w:rsidRPr="00A41BD4">
        <w:rPr>
          <w:rFonts w:ascii="Arial" w:hAnsi="Arial" w:cs="Arial"/>
          <w:sz w:val="22"/>
          <w:szCs w:val="22"/>
        </w:rPr>
        <w:t xml:space="preserve"> is alleen rechtsgeldig in combinatie met het bepaalde in de onderhavige overeenkomst.</w:t>
      </w:r>
    </w:p>
    <w:p w14:paraId="27F847CD" w14:textId="77777777" w:rsidR="00540779" w:rsidRPr="00A41BD4" w:rsidRDefault="00540779" w:rsidP="00A41BD4">
      <w:pPr>
        <w:pStyle w:val="Lijstalinea"/>
        <w:numPr>
          <w:ilvl w:val="0"/>
          <w:numId w:val="8"/>
        </w:numPr>
        <w:ind w:right="260"/>
        <w:rPr>
          <w:rFonts w:ascii="Arial" w:hAnsi="Arial" w:cs="Arial"/>
          <w:sz w:val="22"/>
          <w:szCs w:val="22"/>
        </w:rPr>
      </w:pPr>
      <w:r w:rsidRPr="00A41BD4">
        <w:rPr>
          <w:rFonts w:ascii="Arial" w:hAnsi="Arial" w:cs="Arial"/>
          <w:sz w:val="22"/>
          <w:szCs w:val="22"/>
        </w:rPr>
        <w:t xml:space="preserve">Deze overeenkomst treedt in werking op </w:t>
      </w:r>
      <w:r w:rsidRPr="00902CE7">
        <w:rPr>
          <w:rFonts w:ascii="Arial" w:hAnsi="Arial" w:cs="Arial"/>
          <w:sz w:val="22"/>
          <w:szCs w:val="22"/>
          <w:highlight w:val="yellow"/>
        </w:rPr>
        <w:t>……………….</w:t>
      </w:r>
      <w:r w:rsidRPr="00A41BD4">
        <w:rPr>
          <w:rFonts w:ascii="Arial" w:hAnsi="Arial" w:cs="Arial"/>
          <w:sz w:val="22"/>
          <w:szCs w:val="22"/>
        </w:rPr>
        <w:t xml:space="preserve"> en eindigt na beëindiging van de werkzaamheden, bedoeld in artikel 1, eerste lid, doch uiterlijk op </w:t>
      </w:r>
      <w:r w:rsidR="00902CE7">
        <w:rPr>
          <w:rFonts w:ascii="Arial" w:hAnsi="Arial" w:cs="Arial"/>
          <w:sz w:val="22"/>
          <w:szCs w:val="22"/>
          <w:highlight w:val="yellow"/>
        </w:rPr>
        <w:t>…………………</w:t>
      </w:r>
      <w:r w:rsidRPr="00A41BD4">
        <w:rPr>
          <w:rFonts w:ascii="Arial" w:hAnsi="Arial" w:cs="Arial"/>
          <w:sz w:val="22"/>
          <w:szCs w:val="22"/>
        </w:rPr>
        <w:t xml:space="preserve"> </w:t>
      </w:r>
    </w:p>
    <w:p w14:paraId="7AE74D20" w14:textId="77777777" w:rsidR="00540779" w:rsidRPr="00A41BD4" w:rsidRDefault="00540779" w:rsidP="00A41BD4">
      <w:pPr>
        <w:pStyle w:val="Lijstalinea"/>
        <w:numPr>
          <w:ilvl w:val="0"/>
          <w:numId w:val="8"/>
        </w:numPr>
        <w:ind w:right="260"/>
        <w:rPr>
          <w:rFonts w:ascii="Arial" w:hAnsi="Arial" w:cs="Arial"/>
          <w:sz w:val="22"/>
          <w:szCs w:val="22"/>
        </w:rPr>
      </w:pPr>
      <w:r w:rsidRPr="00A41BD4">
        <w:rPr>
          <w:rFonts w:ascii="Arial" w:hAnsi="Arial" w:cs="Arial"/>
          <w:sz w:val="22"/>
          <w:szCs w:val="22"/>
        </w:rPr>
        <w:t xml:space="preserve">Bepalingen die naar hun aard bedoeld zijn om ook na het einde van de overeenkomst door te werken, hebben een doorlopende werking, zoals de geheimhouding, intellectuele eigendomsrechten en de betalingsverplichting. Partijen zijn verplicht om lopende projecten na beëindiging van de overeenkomst zoveel mogelijk in redelijkheid af te ronden, tenzij Partijen schriftelijk anders overeenkomen. </w:t>
      </w:r>
    </w:p>
    <w:p w14:paraId="1686B3AC" w14:textId="77777777" w:rsidR="00540779" w:rsidRPr="00A41BD4" w:rsidRDefault="00540779" w:rsidP="00540779">
      <w:pPr>
        <w:spacing w:after="0" w:line="240" w:lineRule="auto"/>
        <w:ind w:left="993" w:right="260"/>
        <w:rPr>
          <w:rFonts w:ascii="Arial" w:hAnsi="Arial" w:cs="Arial"/>
        </w:rPr>
      </w:pPr>
    </w:p>
    <w:p w14:paraId="48A78874" w14:textId="77777777" w:rsidR="00185B5B" w:rsidRDefault="00185B5B" w:rsidP="00540779">
      <w:pPr>
        <w:spacing w:after="0" w:line="240" w:lineRule="auto"/>
        <w:ind w:left="993" w:right="260"/>
        <w:rPr>
          <w:rFonts w:ascii="Arial" w:hAnsi="Arial" w:cs="Arial"/>
          <w:b/>
        </w:rPr>
      </w:pPr>
    </w:p>
    <w:p w14:paraId="5E2AA21B" w14:textId="77777777" w:rsidR="00540779" w:rsidRPr="00A41BD4" w:rsidRDefault="00540779" w:rsidP="00540779">
      <w:pPr>
        <w:spacing w:after="0" w:line="240" w:lineRule="auto"/>
        <w:ind w:left="993" w:right="260"/>
        <w:rPr>
          <w:rFonts w:ascii="Arial" w:hAnsi="Arial" w:cs="Arial"/>
          <w:b/>
        </w:rPr>
      </w:pPr>
      <w:r w:rsidRPr="00A41BD4">
        <w:rPr>
          <w:rFonts w:ascii="Arial" w:hAnsi="Arial" w:cs="Arial"/>
          <w:b/>
        </w:rPr>
        <w:t>Artikel 5 Wijziging</w:t>
      </w:r>
    </w:p>
    <w:p w14:paraId="2499C917" w14:textId="77777777" w:rsidR="00540779" w:rsidRPr="00A41BD4" w:rsidRDefault="00540779" w:rsidP="00540779">
      <w:pPr>
        <w:spacing w:after="0" w:line="240" w:lineRule="auto"/>
        <w:ind w:left="993" w:right="260"/>
        <w:rPr>
          <w:rFonts w:ascii="Arial" w:hAnsi="Arial" w:cs="Arial"/>
        </w:rPr>
      </w:pPr>
    </w:p>
    <w:p w14:paraId="3AC444AF" w14:textId="77777777" w:rsidR="00540779" w:rsidRPr="00A41BD4" w:rsidRDefault="00540779" w:rsidP="00A41BD4">
      <w:pPr>
        <w:pStyle w:val="Lijstalinea"/>
        <w:numPr>
          <w:ilvl w:val="0"/>
          <w:numId w:val="9"/>
        </w:numPr>
        <w:ind w:right="260"/>
        <w:rPr>
          <w:rFonts w:ascii="Arial" w:hAnsi="Arial" w:cs="Arial"/>
          <w:sz w:val="22"/>
          <w:szCs w:val="22"/>
        </w:rPr>
      </w:pPr>
      <w:r w:rsidRPr="00A41BD4">
        <w:rPr>
          <w:rFonts w:ascii="Arial" w:hAnsi="Arial" w:cs="Arial"/>
          <w:sz w:val="22"/>
          <w:szCs w:val="22"/>
        </w:rPr>
        <w:t xml:space="preserve">Deze overeenkomst kan worden gewijzigd met schriftelijke overeenstemming van beide Partijen. </w:t>
      </w:r>
    </w:p>
    <w:p w14:paraId="168BB270" w14:textId="77777777" w:rsidR="00540779" w:rsidRPr="00A41BD4" w:rsidRDefault="00540779" w:rsidP="00A41BD4">
      <w:pPr>
        <w:pStyle w:val="Lijstalinea"/>
        <w:numPr>
          <w:ilvl w:val="0"/>
          <w:numId w:val="9"/>
        </w:numPr>
        <w:ind w:right="260"/>
        <w:rPr>
          <w:rFonts w:ascii="Arial" w:hAnsi="Arial" w:cs="Arial"/>
          <w:sz w:val="22"/>
          <w:szCs w:val="22"/>
        </w:rPr>
      </w:pPr>
      <w:r w:rsidRPr="00A41BD4">
        <w:rPr>
          <w:rFonts w:ascii="Arial" w:hAnsi="Arial" w:cs="Arial"/>
          <w:sz w:val="22"/>
          <w:szCs w:val="22"/>
        </w:rPr>
        <w:t xml:space="preserve">Indien de Opdrachtgever of één van zijn bestuursorganen gehouden is om aan publiekrechtelijke regelgeving te voldoen, worden de bepalingen uit of </w:t>
      </w:r>
      <w:proofErr w:type="spellStart"/>
      <w:r w:rsidRPr="00A41BD4">
        <w:rPr>
          <w:rFonts w:ascii="Arial" w:hAnsi="Arial" w:cs="Arial"/>
          <w:sz w:val="22"/>
          <w:szCs w:val="22"/>
        </w:rPr>
        <w:t>deeluitmakend</w:t>
      </w:r>
      <w:proofErr w:type="spellEnd"/>
      <w:r w:rsidRPr="00A41BD4">
        <w:rPr>
          <w:rFonts w:ascii="Arial" w:hAnsi="Arial" w:cs="Arial"/>
          <w:sz w:val="22"/>
          <w:szCs w:val="22"/>
        </w:rPr>
        <w:t xml:space="preserve"> van de overeenkomst die conflicteren met deze regelgeving buiten toepassing verklaard of onverwijld, in onderling overleg, op het desbetreffende punt aangepast.</w:t>
      </w:r>
    </w:p>
    <w:p w14:paraId="08492365" w14:textId="77777777" w:rsidR="00540779" w:rsidRPr="00A41BD4" w:rsidRDefault="00540779" w:rsidP="00540779">
      <w:pPr>
        <w:spacing w:after="0" w:line="240" w:lineRule="auto"/>
        <w:ind w:left="993" w:right="260"/>
        <w:rPr>
          <w:rFonts w:ascii="Arial" w:hAnsi="Arial" w:cs="Arial"/>
          <w:b/>
        </w:rPr>
      </w:pPr>
    </w:p>
    <w:p w14:paraId="78DF8FB6" w14:textId="77777777" w:rsidR="00185B5B" w:rsidRDefault="00185B5B" w:rsidP="00540779">
      <w:pPr>
        <w:spacing w:after="0" w:line="240" w:lineRule="auto"/>
        <w:ind w:left="993" w:right="260"/>
        <w:rPr>
          <w:rFonts w:ascii="Arial" w:hAnsi="Arial" w:cs="Arial"/>
          <w:b/>
        </w:rPr>
      </w:pPr>
    </w:p>
    <w:p w14:paraId="339937E6" w14:textId="77777777" w:rsidR="00540779" w:rsidRPr="00A41BD4" w:rsidRDefault="00540779" w:rsidP="00540779">
      <w:pPr>
        <w:spacing w:after="0" w:line="240" w:lineRule="auto"/>
        <w:ind w:left="993" w:right="260"/>
        <w:rPr>
          <w:rFonts w:ascii="Arial" w:hAnsi="Arial" w:cs="Arial"/>
          <w:b/>
        </w:rPr>
      </w:pPr>
      <w:r w:rsidRPr="00A41BD4">
        <w:rPr>
          <w:rFonts w:ascii="Arial" w:hAnsi="Arial" w:cs="Arial"/>
          <w:b/>
        </w:rPr>
        <w:t>Artikel 6 Ontbinding en Geschilbeslechting</w:t>
      </w:r>
    </w:p>
    <w:p w14:paraId="180232EC" w14:textId="77777777" w:rsidR="00540779" w:rsidRPr="00A41BD4" w:rsidRDefault="00540779" w:rsidP="00540779">
      <w:pPr>
        <w:spacing w:after="0" w:line="240" w:lineRule="auto"/>
        <w:ind w:left="993" w:right="260"/>
        <w:rPr>
          <w:rFonts w:ascii="Arial" w:hAnsi="Arial" w:cs="Arial"/>
        </w:rPr>
      </w:pPr>
    </w:p>
    <w:p w14:paraId="27683C56" w14:textId="77777777" w:rsidR="00540779" w:rsidRPr="00A41BD4" w:rsidRDefault="00540779" w:rsidP="00A41BD4">
      <w:pPr>
        <w:pStyle w:val="Lijstalinea"/>
        <w:numPr>
          <w:ilvl w:val="0"/>
          <w:numId w:val="10"/>
        </w:numPr>
        <w:ind w:right="260"/>
        <w:rPr>
          <w:rFonts w:ascii="Arial" w:hAnsi="Arial" w:cs="Arial"/>
          <w:sz w:val="22"/>
          <w:szCs w:val="22"/>
        </w:rPr>
      </w:pPr>
      <w:r w:rsidRPr="00A41BD4">
        <w:rPr>
          <w:rFonts w:ascii="Arial" w:hAnsi="Arial" w:cs="Arial"/>
          <w:sz w:val="22"/>
          <w:szCs w:val="22"/>
        </w:rPr>
        <w:t>Partijen hebben het recht zonder opgave van reden deze overeenkomst tussentijds met inachtneming van een opzegtermijn van twee maanden op te zeggen. In het geval door politieke besluiten bepaalde taken van Opdrachtgever in de loop van de tijd worden opgeheven dan wel Opdrachtgever wordt opgeheven, behoudt Opdrachtgever zich het recht om deze overeenkomst eenzijdig te ontbinden of om de taken en werkzaamheden voortvloeiend uit deze overeenkomst over te dragen aan een andere organisatie.</w:t>
      </w:r>
    </w:p>
    <w:p w14:paraId="64DF7659" w14:textId="77777777" w:rsidR="00540779" w:rsidRPr="00A41BD4" w:rsidRDefault="00540779" w:rsidP="00A41BD4">
      <w:pPr>
        <w:pStyle w:val="Lijstalinea"/>
        <w:numPr>
          <w:ilvl w:val="0"/>
          <w:numId w:val="10"/>
        </w:numPr>
        <w:ind w:right="260"/>
        <w:rPr>
          <w:rFonts w:ascii="Arial" w:hAnsi="Arial" w:cs="Arial"/>
          <w:sz w:val="22"/>
          <w:szCs w:val="22"/>
        </w:rPr>
      </w:pPr>
      <w:r w:rsidRPr="00A41BD4">
        <w:rPr>
          <w:rFonts w:ascii="Arial" w:hAnsi="Arial" w:cs="Arial"/>
          <w:sz w:val="22"/>
          <w:szCs w:val="22"/>
        </w:rPr>
        <w:lastRenderedPageBreak/>
        <w:t>Bij tussentijdse ontbinding dienen Partijen in onderling overleg lopende verplichtingen af te ronden. Tussentijdse beëindiging van de onderhavige overeenkomst laat het recht om schadevergoeding te vorderen van de wederpartij onverlet, tenzij vanwege politieke besluiten bepaalde taken van Opdrachtgever in de loop van de tijd worden beëindigd dan wel Opdrachtgever wordt opgeheven.</w:t>
      </w:r>
    </w:p>
    <w:p w14:paraId="6BCC1CA1" w14:textId="77777777" w:rsidR="00540779" w:rsidRPr="00A41BD4" w:rsidRDefault="00540779" w:rsidP="00A41BD4">
      <w:pPr>
        <w:pStyle w:val="Lijstalinea"/>
        <w:numPr>
          <w:ilvl w:val="0"/>
          <w:numId w:val="10"/>
        </w:numPr>
        <w:ind w:right="260"/>
        <w:rPr>
          <w:rFonts w:ascii="Arial" w:hAnsi="Arial" w:cs="Arial"/>
          <w:sz w:val="22"/>
          <w:szCs w:val="22"/>
        </w:rPr>
      </w:pPr>
      <w:r w:rsidRPr="00A41BD4">
        <w:rPr>
          <w:rFonts w:ascii="Arial" w:hAnsi="Arial" w:cs="Arial"/>
          <w:sz w:val="22"/>
          <w:szCs w:val="22"/>
        </w:rPr>
        <w:t>Eventuele geschillen worden gebracht overeenkomstig het Wetboek voor Burgerlijke Rechtsvordering voor de daartoe bevoegde rechter te Rotterdam. Hiervan wordt afgeweken, indien toepassing aan artikel 18 van de Wet bestuursrechtspraak bedrijfsorganisatie wordt gegeven en geschillen voor de bevoegde rechter het College van Beroep voor het Bedrijfsleven te Rotterdam, dienen te worden gebracht.</w:t>
      </w:r>
    </w:p>
    <w:p w14:paraId="107346B3" w14:textId="77777777" w:rsidR="00540779" w:rsidRPr="00A41BD4" w:rsidRDefault="00540779" w:rsidP="00A41BD4">
      <w:pPr>
        <w:pStyle w:val="Lijstalinea"/>
        <w:numPr>
          <w:ilvl w:val="0"/>
          <w:numId w:val="10"/>
        </w:numPr>
        <w:ind w:right="260"/>
        <w:rPr>
          <w:rFonts w:ascii="Arial" w:hAnsi="Arial" w:cs="Arial"/>
          <w:sz w:val="22"/>
          <w:szCs w:val="22"/>
        </w:rPr>
      </w:pPr>
      <w:r w:rsidRPr="00A41BD4">
        <w:rPr>
          <w:rFonts w:ascii="Arial" w:hAnsi="Arial" w:cs="Arial"/>
          <w:sz w:val="22"/>
          <w:szCs w:val="22"/>
        </w:rPr>
        <w:t xml:space="preserve">Deze overeenkomst wordt beheerst door Nederlands recht. De algemene voorwaarden van Opdrachtnemer, zijn van toepassing op de onderhavige overeenkomst. </w:t>
      </w:r>
    </w:p>
    <w:p w14:paraId="316BFE65" w14:textId="77777777" w:rsidR="00540779" w:rsidRPr="00A41BD4" w:rsidRDefault="00540779" w:rsidP="00A41BD4">
      <w:pPr>
        <w:pStyle w:val="Lijstalinea"/>
        <w:numPr>
          <w:ilvl w:val="0"/>
          <w:numId w:val="10"/>
        </w:numPr>
        <w:ind w:right="260"/>
        <w:rPr>
          <w:rFonts w:ascii="Arial" w:hAnsi="Arial" w:cs="Arial"/>
          <w:sz w:val="22"/>
          <w:szCs w:val="22"/>
        </w:rPr>
      </w:pPr>
      <w:r w:rsidRPr="00A41BD4">
        <w:rPr>
          <w:rFonts w:ascii="Arial" w:hAnsi="Arial" w:cs="Arial"/>
          <w:sz w:val="22"/>
          <w:szCs w:val="22"/>
        </w:rPr>
        <w:t xml:space="preserve">In geval van strijdigheid van bepalingen opgenomen in deze overeenkomst en andere documenten </w:t>
      </w:r>
      <w:proofErr w:type="spellStart"/>
      <w:r w:rsidRPr="00A41BD4">
        <w:rPr>
          <w:rFonts w:ascii="Arial" w:hAnsi="Arial" w:cs="Arial"/>
          <w:sz w:val="22"/>
          <w:szCs w:val="22"/>
        </w:rPr>
        <w:t>danwel</w:t>
      </w:r>
      <w:proofErr w:type="spellEnd"/>
      <w:r w:rsidRPr="00A41BD4">
        <w:rPr>
          <w:rFonts w:ascii="Arial" w:hAnsi="Arial" w:cs="Arial"/>
          <w:sz w:val="22"/>
          <w:szCs w:val="22"/>
        </w:rPr>
        <w:t xml:space="preserve"> mondeling, digitaal, schriftelijk overeengekomen bepalingen, prevaleren de bepalingen uit deze overeenkomst.</w:t>
      </w:r>
    </w:p>
    <w:p w14:paraId="170B3978" w14:textId="77777777" w:rsidR="00540779" w:rsidRPr="00A41BD4" w:rsidRDefault="00540779" w:rsidP="00540779">
      <w:pPr>
        <w:spacing w:after="0" w:line="240" w:lineRule="auto"/>
        <w:ind w:left="993" w:right="260"/>
        <w:rPr>
          <w:rFonts w:ascii="Arial" w:hAnsi="Arial" w:cs="Arial"/>
        </w:rPr>
      </w:pPr>
    </w:p>
    <w:p w14:paraId="24A85CBA" w14:textId="77777777" w:rsidR="00185B5B" w:rsidRDefault="00185B5B">
      <w:pPr>
        <w:rPr>
          <w:rFonts w:ascii="Arial" w:hAnsi="Arial" w:cs="Arial"/>
        </w:rPr>
      </w:pPr>
      <w:r>
        <w:rPr>
          <w:rFonts w:ascii="Arial" w:hAnsi="Arial" w:cs="Arial"/>
        </w:rPr>
        <w:br w:type="page"/>
      </w:r>
    </w:p>
    <w:p w14:paraId="69FA24E2" w14:textId="77777777" w:rsidR="00540779" w:rsidRPr="00A41BD4" w:rsidRDefault="00540779" w:rsidP="00540779">
      <w:pPr>
        <w:spacing w:after="0" w:line="240" w:lineRule="auto"/>
        <w:ind w:left="993" w:right="260"/>
        <w:rPr>
          <w:rFonts w:ascii="Arial" w:hAnsi="Arial" w:cs="Arial"/>
        </w:rPr>
      </w:pPr>
      <w:r w:rsidRPr="00A41BD4">
        <w:rPr>
          <w:rFonts w:ascii="Arial" w:hAnsi="Arial" w:cs="Arial"/>
        </w:rPr>
        <w:lastRenderedPageBreak/>
        <w:t>Aldus overeengekomen en in tweevoud opgemaakt en getekend, waarvan één exemplaar ter hand is gesteld aan Opdrachtnemer en één aan Opdrachtgever,</w:t>
      </w:r>
    </w:p>
    <w:p w14:paraId="3C65DFB9" w14:textId="77777777" w:rsidR="00540779" w:rsidRPr="00A41BD4" w:rsidRDefault="00540779" w:rsidP="00540779">
      <w:pPr>
        <w:spacing w:after="0" w:line="240" w:lineRule="auto"/>
        <w:ind w:left="993" w:right="260"/>
        <w:rPr>
          <w:rFonts w:ascii="Arial" w:hAnsi="Arial" w:cs="Arial"/>
        </w:rPr>
      </w:pPr>
    </w:p>
    <w:p w14:paraId="2B448C15" w14:textId="77777777" w:rsidR="00540779" w:rsidRPr="00A41BD4" w:rsidRDefault="00A41BD4" w:rsidP="00540779">
      <w:pPr>
        <w:spacing w:after="0" w:line="240" w:lineRule="auto"/>
        <w:ind w:left="993" w:right="260"/>
        <w:rPr>
          <w:rFonts w:ascii="Arial" w:hAnsi="Arial" w:cs="Arial"/>
        </w:rPr>
      </w:pPr>
      <w:r>
        <w:rPr>
          <w:rFonts w:ascii="Arial" w:hAnsi="Arial" w:cs="Arial"/>
        </w:rPr>
        <w:t xml:space="preserve">te </w:t>
      </w:r>
      <w:r w:rsidRPr="00185B5B">
        <w:rPr>
          <w:rFonts w:ascii="Arial" w:hAnsi="Arial" w:cs="Arial"/>
          <w:highlight w:val="yellow"/>
        </w:rPr>
        <w:t>______________________</w:t>
      </w:r>
      <w:r w:rsidR="00540779" w:rsidRPr="00A41BD4">
        <w:rPr>
          <w:rFonts w:ascii="Arial" w:hAnsi="Arial" w:cs="Arial"/>
        </w:rPr>
        <w:tab/>
      </w:r>
      <w:r w:rsidR="00540779" w:rsidRPr="00A41BD4">
        <w:rPr>
          <w:rFonts w:ascii="Arial" w:hAnsi="Arial" w:cs="Arial"/>
        </w:rPr>
        <w:tab/>
      </w:r>
      <w:proofErr w:type="spellStart"/>
      <w:r>
        <w:rPr>
          <w:rFonts w:ascii="Arial" w:hAnsi="Arial" w:cs="Arial"/>
        </w:rPr>
        <w:t>te</w:t>
      </w:r>
      <w:proofErr w:type="spellEnd"/>
      <w:r>
        <w:rPr>
          <w:rFonts w:ascii="Arial" w:hAnsi="Arial" w:cs="Arial"/>
        </w:rPr>
        <w:t xml:space="preserve"> </w:t>
      </w:r>
      <w:r w:rsidRPr="00185B5B">
        <w:rPr>
          <w:rFonts w:ascii="Arial" w:hAnsi="Arial" w:cs="Arial"/>
          <w:highlight w:val="yellow"/>
        </w:rPr>
        <w:t>________________________</w:t>
      </w:r>
    </w:p>
    <w:p w14:paraId="7FBECD3A" w14:textId="77777777" w:rsidR="00A41BD4" w:rsidRDefault="00A41BD4" w:rsidP="00540779">
      <w:pPr>
        <w:spacing w:after="0" w:line="240" w:lineRule="auto"/>
        <w:ind w:left="993" w:right="260"/>
        <w:rPr>
          <w:rFonts w:ascii="Arial" w:hAnsi="Arial" w:cs="Arial"/>
        </w:rPr>
      </w:pPr>
    </w:p>
    <w:p w14:paraId="55D434D6" w14:textId="77777777" w:rsidR="00540779" w:rsidRPr="00A41BD4" w:rsidRDefault="00540779" w:rsidP="00A41BD4">
      <w:pPr>
        <w:spacing w:after="0" w:line="240" w:lineRule="auto"/>
        <w:ind w:left="993" w:right="260"/>
        <w:rPr>
          <w:rFonts w:ascii="Arial" w:hAnsi="Arial" w:cs="Arial"/>
        </w:rPr>
      </w:pPr>
      <w:r w:rsidRPr="00A41BD4">
        <w:rPr>
          <w:rFonts w:ascii="Arial" w:hAnsi="Arial" w:cs="Arial"/>
        </w:rPr>
        <w:t xml:space="preserve">datum: </w:t>
      </w:r>
      <w:r w:rsidR="00A41BD4" w:rsidRPr="00185B5B">
        <w:rPr>
          <w:rFonts w:ascii="Arial" w:hAnsi="Arial" w:cs="Arial"/>
          <w:highlight w:val="yellow"/>
        </w:rPr>
        <w:t>__________________</w:t>
      </w:r>
      <w:r w:rsidR="00A41BD4">
        <w:rPr>
          <w:rFonts w:ascii="Arial" w:hAnsi="Arial" w:cs="Arial"/>
        </w:rPr>
        <w:tab/>
      </w:r>
      <w:r w:rsidR="00A41BD4">
        <w:rPr>
          <w:rFonts w:ascii="Arial" w:hAnsi="Arial" w:cs="Arial"/>
        </w:rPr>
        <w:tab/>
      </w:r>
      <w:r w:rsidRPr="00A41BD4">
        <w:rPr>
          <w:rFonts w:ascii="Arial" w:hAnsi="Arial" w:cs="Arial"/>
        </w:rPr>
        <w:t xml:space="preserve">datum: </w:t>
      </w:r>
      <w:r w:rsidR="00A41BD4" w:rsidRPr="00185B5B">
        <w:rPr>
          <w:rFonts w:ascii="Arial" w:hAnsi="Arial" w:cs="Arial"/>
          <w:highlight w:val="yellow"/>
        </w:rPr>
        <w:t>____________________</w:t>
      </w:r>
    </w:p>
    <w:p w14:paraId="48FBDEDE" w14:textId="77777777" w:rsidR="00540779" w:rsidRPr="00A41BD4" w:rsidRDefault="00540779" w:rsidP="00540779">
      <w:pPr>
        <w:spacing w:after="0" w:line="240" w:lineRule="auto"/>
        <w:ind w:left="993" w:right="260"/>
        <w:rPr>
          <w:rFonts w:ascii="Arial" w:hAnsi="Arial" w:cs="Arial"/>
        </w:rPr>
      </w:pPr>
    </w:p>
    <w:p w14:paraId="01A1BE6C" w14:textId="77777777" w:rsidR="00540779" w:rsidRPr="00A41BD4" w:rsidRDefault="00540779" w:rsidP="00540779">
      <w:pPr>
        <w:spacing w:after="0" w:line="240" w:lineRule="auto"/>
        <w:ind w:left="993" w:right="260"/>
        <w:rPr>
          <w:rFonts w:ascii="Arial" w:hAnsi="Arial" w:cs="Arial"/>
        </w:rPr>
      </w:pPr>
      <w:r w:rsidRPr="00A41BD4">
        <w:rPr>
          <w:rFonts w:ascii="Arial" w:hAnsi="Arial" w:cs="Arial"/>
        </w:rPr>
        <w:t>Opdrachtnemer</w:t>
      </w:r>
      <w:r w:rsidRPr="00A41BD4">
        <w:rPr>
          <w:rFonts w:ascii="Arial" w:hAnsi="Arial" w:cs="Arial"/>
        </w:rPr>
        <w:tab/>
      </w:r>
      <w:r w:rsidRPr="00A41BD4">
        <w:rPr>
          <w:rFonts w:ascii="Arial" w:hAnsi="Arial" w:cs="Arial"/>
        </w:rPr>
        <w:tab/>
      </w:r>
      <w:r w:rsidR="00A41BD4">
        <w:rPr>
          <w:rFonts w:ascii="Arial" w:hAnsi="Arial" w:cs="Arial"/>
        </w:rPr>
        <w:tab/>
      </w:r>
      <w:r w:rsidR="00A41BD4">
        <w:rPr>
          <w:rFonts w:ascii="Arial" w:hAnsi="Arial" w:cs="Arial"/>
        </w:rPr>
        <w:tab/>
      </w:r>
      <w:r w:rsidRPr="00A41BD4">
        <w:rPr>
          <w:rFonts w:ascii="Arial" w:hAnsi="Arial" w:cs="Arial"/>
        </w:rPr>
        <w:t>Opdrachtgever</w:t>
      </w:r>
    </w:p>
    <w:p w14:paraId="3512EB8F" w14:textId="77777777" w:rsidR="00540779" w:rsidRPr="00A41BD4" w:rsidRDefault="00540779" w:rsidP="00540779">
      <w:pPr>
        <w:spacing w:after="0" w:line="240" w:lineRule="auto"/>
        <w:ind w:left="993" w:right="260"/>
        <w:rPr>
          <w:rFonts w:ascii="Arial" w:hAnsi="Arial" w:cs="Arial"/>
          <w:lang w:val="pt-PT"/>
        </w:rPr>
      </w:pPr>
      <w:r w:rsidRPr="00A41BD4">
        <w:rPr>
          <w:rFonts w:ascii="Arial" w:hAnsi="Arial" w:cs="Arial"/>
          <w:lang w:val="pt-PT"/>
        </w:rPr>
        <w:tab/>
      </w:r>
    </w:p>
    <w:p w14:paraId="31E39AE1" w14:textId="4F14FB75" w:rsidR="00540779" w:rsidRPr="00A41BD4" w:rsidRDefault="00A41BD4" w:rsidP="00540779">
      <w:pPr>
        <w:spacing w:after="0" w:line="240" w:lineRule="auto"/>
        <w:ind w:left="993" w:right="260"/>
        <w:rPr>
          <w:rFonts w:ascii="Arial" w:hAnsi="Arial" w:cs="Arial"/>
        </w:rPr>
      </w:pPr>
      <w:r w:rsidRPr="00185B5B">
        <w:rPr>
          <w:rFonts w:ascii="Arial" w:hAnsi="Arial" w:cs="Arial"/>
          <w:highlight w:val="yellow"/>
        </w:rPr>
        <w:t>NAAM</w:t>
      </w:r>
      <w:r w:rsidR="00185B5B">
        <w:rPr>
          <w:rFonts w:ascii="Arial" w:hAnsi="Arial" w:cs="Arial"/>
        </w:rPr>
        <w:tab/>
      </w:r>
      <w:r w:rsidR="00185B5B">
        <w:rPr>
          <w:rFonts w:ascii="Arial" w:hAnsi="Arial" w:cs="Arial"/>
        </w:rPr>
        <w:tab/>
      </w:r>
      <w:r w:rsidR="00185B5B">
        <w:rPr>
          <w:rFonts w:ascii="Arial" w:hAnsi="Arial" w:cs="Arial"/>
        </w:rPr>
        <w:tab/>
      </w:r>
      <w:r w:rsidR="00185B5B">
        <w:rPr>
          <w:rFonts w:ascii="Arial" w:hAnsi="Arial" w:cs="Arial"/>
        </w:rPr>
        <w:tab/>
      </w:r>
      <w:r w:rsidR="00540779" w:rsidRPr="00A41BD4">
        <w:rPr>
          <w:rFonts w:ascii="Arial" w:hAnsi="Arial" w:cs="Arial"/>
          <w:lang w:val="pt-PT"/>
        </w:rPr>
        <w:tab/>
      </w:r>
      <w:proofErr w:type="spellStart"/>
      <w:r w:rsidR="008E720E" w:rsidRPr="00185B5B">
        <w:rPr>
          <w:rFonts w:ascii="Arial" w:hAnsi="Arial" w:cs="Arial"/>
          <w:highlight w:val="yellow"/>
        </w:rPr>
        <w:t>NAAM</w:t>
      </w:r>
      <w:proofErr w:type="spellEnd"/>
    </w:p>
    <w:p w14:paraId="03B9651F" w14:textId="77777777" w:rsidR="00185B5B" w:rsidRDefault="00185B5B" w:rsidP="00185B5B">
      <w:pPr>
        <w:spacing w:after="0" w:line="240" w:lineRule="auto"/>
        <w:ind w:left="993" w:right="260"/>
        <w:rPr>
          <w:rFonts w:ascii="Arial" w:hAnsi="Arial" w:cs="Arial"/>
        </w:rPr>
      </w:pPr>
    </w:p>
    <w:p w14:paraId="7A691B01" w14:textId="77777777" w:rsidR="00185B5B" w:rsidRPr="00A41BD4" w:rsidRDefault="00185B5B" w:rsidP="00185B5B">
      <w:pPr>
        <w:spacing w:after="0" w:line="240" w:lineRule="auto"/>
        <w:ind w:left="285" w:right="260" w:firstLine="708"/>
        <w:rPr>
          <w:rFonts w:ascii="Arial" w:hAnsi="Arial" w:cs="Arial"/>
        </w:rPr>
      </w:pPr>
      <w:r>
        <w:rPr>
          <w:rFonts w:ascii="Arial" w:hAnsi="Arial" w:cs="Arial"/>
        </w:rPr>
        <w:t>Eigenaar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41BD4">
        <w:rPr>
          <w:rFonts w:ascii="Arial" w:hAnsi="Arial" w:cs="Arial"/>
        </w:rPr>
        <w:t>directeur</w:t>
      </w:r>
    </w:p>
    <w:p w14:paraId="2D3DFB86" w14:textId="77777777" w:rsidR="00185B5B" w:rsidRPr="00A41BD4" w:rsidRDefault="00185B5B" w:rsidP="00185B5B">
      <w:pPr>
        <w:spacing w:after="0" w:line="240" w:lineRule="auto"/>
        <w:ind w:left="993" w:right="260"/>
        <w:rPr>
          <w:rFonts w:ascii="Arial" w:hAnsi="Arial" w:cs="Arial"/>
        </w:rPr>
      </w:pPr>
    </w:p>
    <w:p w14:paraId="3DE7132E" w14:textId="77777777" w:rsidR="00185B5B" w:rsidRPr="00A41BD4" w:rsidRDefault="00185B5B" w:rsidP="00185B5B">
      <w:pPr>
        <w:spacing w:after="0" w:line="240" w:lineRule="auto"/>
        <w:ind w:left="993" w:right="260"/>
        <w:rPr>
          <w:rFonts w:ascii="Arial" w:hAnsi="Arial" w:cs="Arial"/>
        </w:rPr>
      </w:pPr>
    </w:p>
    <w:p w14:paraId="64D79AD5" w14:textId="77777777" w:rsidR="00185B5B" w:rsidRDefault="00A41BD4" w:rsidP="00540779">
      <w:pPr>
        <w:spacing w:after="0" w:line="240" w:lineRule="auto"/>
        <w:ind w:left="993" w:right="260"/>
        <w:rPr>
          <w:rFonts w:ascii="Arial" w:hAnsi="Arial" w:cs="Arial"/>
        </w:rPr>
      </w:pPr>
      <w:r>
        <w:rPr>
          <w:rFonts w:ascii="Arial" w:hAnsi="Arial" w:cs="Arial"/>
        </w:rPr>
        <w:tab/>
      </w:r>
      <w:r w:rsidR="00540779" w:rsidRPr="00A41BD4">
        <w:rPr>
          <w:rFonts w:ascii="Arial" w:hAnsi="Arial" w:cs="Arial"/>
        </w:rPr>
        <w:tab/>
      </w:r>
      <w:r w:rsidR="00540779" w:rsidRPr="00A41BD4">
        <w:rPr>
          <w:rFonts w:ascii="Arial" w:hAnsi="Arial" w:cs="Arial"/>
        </w:rPr>
        <w:tab/>
      </w:r>
      <w:r w:rsidR="00540779" w:rsidRPr="00A41BD4">
        <w:rPr>
          <w:rFonts w:ascii="Arial" w:hAnsi="Arial" w:cs="Arial"/>
        </w:rPr>
        <w:tab/>
      </w:r>
      <w:r w:rsidR="00540779" w:rsidRPr="00A41BD4">
        <w:rPr>
          <w:rFonts w:ascii="Arial" w:hAnsi="Arial" w:cs="Arial"/>
        </w:rPr>
        <w:tab/>
      </w:r>
      <w:r w:rsidR="00540779" w:rsidRPr="00A41BD4">
        <w:rPr>
          <w:rFonts w:ascii="Arial" w:hAnsi="Arial" w:cs="Arial"/>
        </w:rPr>
        <w:tab/>
      </w:r>
      <w:r w:rsidR="00185B5B">
        <w:rPr>
          <w:rFonts w:ascii="Arial" w:hAnsi="Arial" w:cs="Arial"/>
        </w:rPr>
        <w:tab/>
      </w:r>
    </w:p>
    <w:p w14:paraId="3E5BD663" w14:textId="77777777" w:rsidR="00540779" w:rsidRPr="00A41BD4" w:rsidRDefault="00540779" w:rsidP="00540779">
      <w:pPr>
        <w:spacing w:after="0" w:line="240" w:lineRule="auto"/>
        <w:ind w:left="993" w:right="260"/>
        <w:rPr>
          <w:rFonts w:ascii="Arial" w:hAnsi="Arial" w:cs="Arial"/>
        </w:rPr>
      </w:pPr>
    </w:p>
    <w:p w14:paraId="643C7B37" w14:textId="77777777" w:rsidR="00540779" w:rsidRPr="00A41BD4" w:rsidRDefault="00540779" w:rsidP="00540779">
      <w:pPr>
        <w:spacing w:after="0" w:line="240" w:lineRule="auto"/>
        <w:ind w:left="993" w:right="260"/>
        <w:rPr>
          <w:rFonts w:ascii="Arial" w:hAnsi="Arial" w:cs="Arial"/>
        </w:rPr>
      </w:pPr>
    </w:p>
    <w:p w14:paraId="7F4FD25B" w14:textId="77777777" w:rsidR="00540779" w:rsidRPr="00A41BD4" w:rsidRDefault="00540779" w:rsidP="00540779">
      <w:pPr>
        <w:spacing w:after="0" w:line="240" w:lineRule="auto"/>
        <w:ind w:left="993" w:right="260"/>
        <w:rPr>
          <w:rFonts w:ascii="Arial" w:hAnsi="Arial" w:cs="Arial"/>
        </w:rPr>
      </w:pPr>
    </w:p>
    <w:p w14:paraId="3445E40C" w14:textId="77777777" w:rsidR="00540779" w:rsidRPr="00A41BD4" w:rsidRDefault="00540779" w:rsidP="00540779">
      <w:pPr>
        <w:spacing w:after="0" w:line="240" w:lineRule="auto"/>
        <w:ind w:left="993" w:right="260"/>
        <w:rPr>
          <w:rFonts w:ascii="Arial" w:hAnsi="Arial" w:cs="Arial"/>
        </w:rPr>
      </w:pPr>
      <w:r w:rsidRPr="00A41BD4">
        <w:rPr>
          <w:rFonts w:ascii="Arial" w:hAnsi="Arial" w:cs="Arial"/>
        </w:rPr>
        <w:t xml:space="preserve">handtekening: </w:t>
      </w:r>
      <w:r w:rsidRPr="00902CE7">
        <w:rPr>
          <w:rFonts w:ascii="Arial" w:hAnsi="Arial" w:cs="Arial"/>
          <w:highlight w:val="yellow"/>
        </w:rPr>
        <w:t>................................</w:t>
      </w:r>
      <w:r w:rsidRPr="00A41BD4">
        <w:rPr>
          <w:rFonts w:ascii="Arial" w:hAnsi="Arial" w:cs="Arial"/>
        </w:rPr>
        <w:softHyphen/>
        <w:t>...</w:t>
      </w:r>
      <w:r w:rsidRPr="00A41BD4">
        <w:rPr>
          <w:rFonts w:ascii="Arial" w:hAnsi="Arial" w:cs="Arial"/>
        </w:rPr>
        <w:tab/>
      </w:r>
      <w:r w:rsidRPr="00A41BD4">
        <w:rPr>
          <w:rFonts w:ascii="Arial" w:hAnsi="Arial" w:cs="Arial"/>
        </w:rPr>
        <w:tab/>
        <w:t xml:space="preserve">handtekening: </w:t>
      </w:r>
      <w:r w:rsidRPr="00902CE7">
        <w:rPr>
          <w:rFonts w:ascii="Arial" w:hAnsi="Arial" w:cs="Arial"/>
          <w:highlight w:val="yellow"/>
        </w:rPr>
        <w:t>................................</w:t>
      </w:r>
      <w:r w:rsidRPr="00A41BD4">
        <w:rPr>
          <w:rFonts w:ascii="Arial" w:hAnsi="Arial" w:cs="Arial"/>
        </w:rPr>
        <w:softHyphen/>
        <w:t>...</w:t>
      </w:r>
    </w:p>
    <w:p w14:paraId="784A64EA" w14:textId="77777777" w:rsidR="00540779" w:rsidRPr="00A41BD4" w:rsidRDefault="00540779" w:rsidP="00540779">
      <w:pPr>
        <w:spacing w:after="0" w:line="240" w:lineRule="auto"/>
        <w:ind w:left="993" w:right="260"/>
        <w:rPr>
          <w:rFonts w:ascii="Arial" w:hAnsi="Arial" w:cs="Arial"/>
        </w:rPr>
      </w:pPr>
    </w:p>
    <w:p w14:paraId="590E6CED" w14:textId="77777777" w:rsidR="00540779" w:rsidRPr="00A41BD4" w:rsidRDefault="00540779" w:rsidP="00540779">
      <w:pPr>
        <w:spacing w:after="0" w:line="240" w:lineRule="auto"/>
        <w:ind w:left="993" w:right="260"/>
        <w:rPr>
          <w:rFonts w:ascii="Arial" w:hAnsi="Arial" w:cs="Arial"/>
        </w:rPr>
      </w:pPr>
    </w:p>
    <w:p w14:paraId="1975AD1F" w14:textId="77777777" w:rsidR="002174F0" w:rsidRPr="00A41BD4" w:rsidRDefault="002174F0" w:rsidP="00445687">
      <w:pPr>
        <w:spacing w:after="0" w:line="240" w:lineRule="auto"/>
        <w:ind w:left="993" w:right="260"/>
        <w:rPr>
          <w:rFonts w:ascii="Arial" w:hAnsi="Arial" w:cs="Arial"/>
        </w:rPr>
      </w:pPr>
    </w:p>
    <w:sectPr w:rsidR="002174F0" w:rsidRPr="00A41BD4" w:rsidSect="008608CD">
      <w:headerReference w:type="default" r:id="rId8"/>
      <w:footerReference w:type="default" r:id="rId9"/>
      <w:pgSz w:w="11906" w:h="16838"/>
      <w:pgMar w:top="720" w:right="720" w:bottom="720" w:left="72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AA03E" w14:textId="77777777" w:rsidR="00200793" w:rsidRDefault="00200793" w:rsidP="008C246F">
      <w:pPr>
        <w:spacing w:after="0" w:line="240" w:lineRule="auto"/>
      </w:pPr>
      <w:r>
        <w:separator/>
      </w:r>
    </w:p>
  </w:endnote>
  <w:endnote w:type="continuationSeparator" w:id="0">
    <w:p w14:paraId="32C3CA69" w14:textId="77777777" w:rsidR="00200793" w:rsidRDefault="00200793" w:rsidP="008C2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2113274362"/>
      <w:docPartObj>
        <w:docPartGallery w:val="Page Numbers (Bottom of Page)"/>
        <w:docPartUnique/>
      </w:docPartObj>
    </w:sdtPr>
    <w:sdtEndPr/>
    <w:sdtContent>
      <w:p w14:paraId="1E088912" w14:textId="77777777" w:rsidR="00185B5B" w:rsidRPr="00CA5953" w:rsidRDefault="00CA5953">
        <w:pPr>
          <w:pStyle w:val="Voettekst"/>
          <w:jc w:val="right"/>
          <w:rPr>
            <w:rFonts w:ascii="Arial" w:hAnsi="Arial" w:cs="Arial"/>
          </w:rPr>
        </w:pPr>
        <w:r w:rsidRPr="00CA5953">
          <w:rPr>
            <w:rFonts w:ascii="Arial" w:hAnsi="Arial" w:cs="Arial"/>
          </w:rPr>
          <w:t xml:space="preserve">Pagina  </w:t>
        </w:r>
        <w:r w:rsidR="00185B5B" w:rsidRPr="00CA5953">
          <w:rPr>
            <w:rFonts w:ascii="Arial" w:hAnsi="Arial" w:cs="Arial"/>
          </w:rPr>
          <w:fldChar w:fldCharType="begin"/>
        </w:r>
        <w:r w:rsidR="00185B5B" w:rsidRPr="00CA5953">
          <w:rPr>
            <w:rFonts w:ascii="Arial" w:hAnsi="Arial" w:cs="Arial"/>
          </w:rPr>
          <w:instrText>PAGE   \* MERGEFORMAT</w:instrText>
        </w:r>
        <w:r w:rsidR="00185B5B" w:rsidRPr="00CA5953">
          <w:rPr>
            <w:rFonts w:ascii="Arial" w:hAnsi="Arial" w:cs="Arial"/>
          </w:rPr>
          <w:fldChar w:fldCharType="separate"/>
        </w:r>
        <w:r w:rsidR="00FD622C">
          <w:rPr>
            <w:rFonts w:ascii="Arial" w:hAnsi="Arial" w:cs="Arial"/>
            <w:noProof/>
          </w:rPr>
          <w:t>1</w:t>
        </w:r>
        <w:r w:rsidR="00185B5B" w:rsidRPr="00CA5953">
          <w:rPr>
            <w:rFonts w:ascii="Arial" w:hAnsi="Arial" w:cs="Arial"/>
          </w:rPr>
          <w:fldChar w:fldCharType="end"/>
        </w:r>
        <w:r>
          <w:rPr>
            <w:rFonts w:ascii="Arial" w:hAnsi="Arial" w:cs="Arial"/>
          </w:rPr>
          <w:t xml:space="preserve"> van 5</w:t>
        </w:r>
      </w:p>
    </w:sdtContent>
  </w:sdt>
  <w:p w14:paraId="487F48FC" w14:textId="77777777" w:rsidR="00B01D90" w:rsidRDefault="00B01D9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F3CC0" w14:textId="77777777" w:rsidR="00200793" w:rsidRDefault="00200793" w:rsidP="008C246F">
      <w:pPr>
        <w:spacing w:after="0" w:line="240" w:lineRule="auto"/>
      </w:pPr>
      <w:r>
        <w:separator/>
      </w:r>
    </w:p>
  </w:footnote>
  <w:footnote w:type="continuationSeparator" w:id="0">
    <w:p w14:paraId="22DCF133" w14:textId="77777777" w:rsidR="00200793" w:rsidRDefault="00200793" w:rsidP="008C24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93443" w14:textId="41D0C56C" w:rsidR="007A20B3" w:rsidRPr="007A20B3" w:rsidRDefault="007A20B3" w:rsidP="008608CD">
    <w:pPr>
      <w:pStyle w:val="Koptekst"/>
      <w:ind w:left="-709" w:right="-7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97E4C"/>
    <w:multiLevelType w:val="hybridMultilevel"/>
    <w:tmpl w:val="1F8EE1B6"/>
    <w:lvl w:ilvl="0" w:tplc="82E64066">
      <w:start w:val="1"/>
      <w:numFmt w:val="decimal"/>
      <w:lvlText w:val="%1."/>
      <w:lvlJc w:val="left"/>
      <w:pPr>
        <w:ind w:left="1353" w:hanging="360"/>
      </w:pPr>
      <w:rPr>
        <w:rFonts w:hint="default"/>
      </w:rPr>
    </w:lvl>
    <w:lvl w:ilvl="1" w:tplc="04130019" w:tentative="1">
      <w:start w:val="1"/>
      <w:numFmt w:val="lowerLetter"/>
      <w:lvlText w:val="%2."/>
      <w:lvlJc w:val="left"/>
      <w:pPr>
        <w:ind w:left="2073" w:hanging="360"/>
      </w:pPr>
    </w:lvl>
    <w:lvl w:ilvl="2" w:tplc="0413001B" w:tentative="1">
      <w:start w:val="1"/>
      <w:numFmt w:val="lowerRoman"/>
      <w:lvlText w:val="%3."/>
      <w:lvlJc w:val="right"/>
      <w:pPr>
        <w:ind w:left="2793" w:hanging="180"/>
      </w:pPr>
    </w:lvl>
    <w:lvl w:ilvl="3" w:tplc="0413000F" w:tentative="1">
      <w:start w:val="1"/>
      <w:numFmt w:val="decimal"/>
      <w:lvlText w:val="%4."/>
      <w:lvlJc w:val="left"/>
      <w:pPr>
        <w:ind w:left="3513" w:hanging="360"/>
      </w:pPr>
    </w:lvl>
    <w:lvl w:ilvl="4" w:tplc="04130019" w:tentative="1">
      <w:start w:val="1"/>
      <w:numFmt w:val="lowerLetter"/>
      <w:lvlText w:val="%5."/>
      <w:lvlJc w:val="left"/>
      <w:pPr>
        <w:ind w:left="4233" w:hanging="360"/>
      </w:pPr>
    </w:lvl>
    <w:lvl w:ilvl="5" w:tplc="0413001B" w:tentative="1">
      <w:start w:val="1"/>
      <w:numFmt w:val="lowerRoman"/>
      <w:lvlText w:val="%6."/>
      <w:lvlJc w:val="right"/>
      <w:pPr>
        <w:ind w:left="4953" w:hanging="180"/>
      </w:pPr>
    </w:lvl>
    <w:lvl w:ilvl="6" w:tplc="0413000F" w:tentative="1">
      <w:start w:val="1"/>
      <w:numFmt w:val="decimal"/>
      <w:lvlText w:val="%7."/>
      <w:lvlJc w:val="left"/>
      <w:pPr>
        <w:ind w:left="5673" w:hanging="360"/>
      </w:pPr>
    </w:lvl>
    <w:lvl w:ilvl="7" w:tplc="04130019" w:tentative="1">
      <w:start w:val="1"/>
      <w:numFmt w:val="lowerLetter"/>
      <w:lvlText w:val="%8."/>
      <w:lvlJc w:val="left"/>
      <w:pPr>
        <w:ind w:left="6393" w:hanging="360"/>
      </w:pPr>
    </w:lvl>
    <w:lvl w:ilvl="8" w:tplc="0413001B" w:tentative="1">
      <w:start w:val="1"/>
      <w:numFmt w:val="lowerRoman"/>
      <w:lvlText w:val="%9."/>
      <w:lvlJc w:val="right"/>
      <w:pPr>
        <w:ind w:left="7113" w:hanging="180"/>
      </w:pPr>
    </w:lvl>
  </w:abstractNum>
  <w:abstractNum w:abstractNumId="1" w15:restartNumberingAfterBreak="0">
    <w:nsid w:val="15F057FB"/>
    <w:multiLevelType w:val="hybridMultilevel"/>
    <w:tmpl w:val="EFEE39AE"/>
    <w:lvl w:ilvl="0" w:tplc="0413000F">
      <w:start w:val="1"/>
      <w:numFmt w:val="decimal"/>
      <w:lvlText w:val="%1."/>
      <w:lvlJc w:val="left"/>
      <w:pPr>
        <w:ind w:left="1713" w:hanging="360"/>
      </w:pPr>
    </w:lvl>
    <w:lvl w:ilvl="1" w:tplc="04130019" w:tentative="1">
      <w:start w:val="1"/>
      <w:numFmt w:val="lowerLetter"/>
      <w:lvlText w:val="%2."/>
      <w:lvlJc w:val="left"/>
      <w:pPr>
        <w:ind w:left="2433" w:hanging="360"/>
      </w:pPr>
    </w:lvl>
    <w:lvl w:ilvl="2" w:tplc="0413001B" w:tentative="1">
      <w:start w:val="1"/>
      <w:numFmt w:val="lowerRoman"/>
      <w:lvlText w:val="%3."/>
      <w:lvlJc w:val="right"/>
      <w:pPr>
        <w:ind w:left="3153" w:hanging="180"/>
      </w:pPr>
    </w:lvl>
    <w:lvl w:ilvl="3" w:tplc="0413000F" w:tentative="1">
      <w:start w:val="1"/>
      <w:numFmt w:val="decimal"/>
      <w:lvlText w:val="%4."/>
      <w:lvlJc w:val="left"/>
      <w:pPr>
        <w:ind w:left="3873" w:hanging="360"/>
      </w:pPr>
    </w:lvl>
    <w:lvl w:ilvl="4" w:tplc="04130019" w:tentative="1">
      <w:start w:val="1"/>
      <w:numFmt w:val="lowerLetter"/>
      <w:lvlText w:val="%5."/>
      <w:lvlJc w:val="left"/>
      <w:pPr>
        <w:ind w:left="4593" w:hanging="360"/>
      </w:pPr>
    </w:lvl>
    <w:lvl w:ilvl="5" w:tplc="0413001B" w:tentative="1">
      <w:start w:val="1"/>
      <w:numFmt w:val="lowerRoman"/>
      <w:lvlText w:val="%6."/>
      <w:lvlJc w:val="right"/>
      <w:pPr>
        <w:ind w:left="5313" w:hanging="180"/>
      </w:pPr>
    </w:lvl>
    <w:lvl w:ilvl="6" w:tplc="0413000F" w:tentative="1">
      <w:start w:val="1"/>
      <w:numFmt w:val="decimal"/>
      <w:lvlText w:val="%7."/>
      <w:lvlJc w:val="left"/>
      <w:pPr>
        <w:ind w:left="6033" w:hanging="360"/>
      </w:pPr>
    </w:lvl>
    <w:lvl w:ilvl="7" w:tplc="04130019" w:tentative="1">
      <w:start w:val="1"/>
      <w:numFmt w:val="lowerLetter"/>
      <w:lvlText w:val="%8."/>
      <w:lvlJc w:val="left"/>
      <w:pPr>
        <w:ind w:left="6753" w:hanging="360"/>
      </w:pPr>
    </w:lvl>
    <w:lvl w:ilvl="8" w:tplc="0413001B" w:tentative="1">
      <w:start w:val="1"/>
      <w:numFmt w:val="lowerRoman"/>
      <w:lvlText w:val="%9."/>
      <w:lvlJc w:val="right"/>
      <w:pPr>
        <w:ind w:left="7473" w:hanging="180"/>
      </w:pPr>
    </w:lvl>
  </w:abstractNum>
  <w:abstractNum w:abstractNumId="2" w15:restartNumberingAfterBreak="0">
    <w:nsid w:val="1F286F8F"/>
    <w:multiLevelType w:val="hybridMultilevel"/>
    <w:tmpl w:val="F1DAE32C"/>
    <w:lvl w:ilvl="0" w:tplc="0413000F">
      <w:start w:val="1"/>
      <w:numFmt w:val="decimal"/>
      <w:lvlText w:val="%1."/>
      <w:lvlJc w:val="left"/>
      <w:pPr>
        <w:ind w:left="1353" w:hanging="360"/>
      </w:pPr>
    </w:lvl>
    <w:lvl w:ilvl="1" w:tplc="04130019">
      <w:start w:val="1"/>
      <w:numFmt w:val="lowerLetter"/>
      <w:lvlText w:val="%2."/>
      <w:lvlJc w:val="left"/>
      <w:pPr>
        <w:ind w:left="2073" w:hanging="360"/>
      </w:pPr>
    </w:lvl>
    <w:lvl w:ilvl="2" w:tplc="0413001B">
      <w:start w:val="1"/>
      <w:numFmt w:val="lowerRoman"/>
      <w:lvlText w:val="%3."/>
      <w:lvlJc w:val="right"/>
      <w:pPr>
        <w:ind w:left="2793" w:hanging="180"/>
      </w:pPr>
    </w:lvl>
    <w:lvl w:ilvl="3" w:tplc="0413000F">
      <w:start w:val="1"/>
      <w:numFmt w:val="decimal"/>
      <w:lvlText w:val="%4."/>
      <w:lvlJc w:val="left"/>
      <w:pPr>
        <w:ind w:left="3513" w:hanging="360"/>
      </w:pPr>
    </w:lvl>
    <w:lvl w:ilvl="4" w:tplc="04130019">
      <w:start w:val="1"/>
      <w:numFmt w:val="lowerLetter"/>
      <w:lvlText w:val="%5."/>
      <w:lvlJc w:val="left"/>
      <w:pPr>
        <w:ind w:left="4233" w:hanging="360"/>
      </w:pPr>
    </w:lvl>
    <w:lvl w:ilvl="5" w:tplc="0413001B">
      <w:start w:val="1"/>
      <w:numFmt w:val="lowerRoman"/>
      <w:lvlText w:val="%6."/>
      <w:lvlJc w:val="right"/>
      <w:pPr>
        <w:ind w:left="4953" w:hanging="180"/>
      </w:pPr>
    </w:lvl>
    <w:lvl w:ilvl="6" w:tplc="0413000F">
      <w:start w:val="1"/>
      <w:numFmt w:val="decimal"/>
      <w:lvlText w:val="%7."/>
      <w:lvlJc w:val="left"/>
      <w:pPr>
        <w:ind w:left="5673" w:hanging="360"/>
      </w:pPr>
    </w:lvl>
    <w:lvl w:ilvl="7" w:tplc="04130019">
      <w:start w:val="1"/>
      <w:numFmt w:val="lowerLetter"/>
      <w:lvlText w:val="%8."/>
      <w:lvlJc w:val="left"/>
      <w:pPr>
        <w:ind w:left="6393" w:hanging="360"/>
      </w:pPr>
    </w:lvl>
    <w:lvl w:ilvl="8" w:tplc="0413001B">
      <w:start w:val="1"/>
      <w:numFmt w:val="lowerRoman"/>
      <w:lvlText w:val="%9."/>
      <w:lvlJc w:val="right"/>
      <w:pPr>
        <w:ind w:left="7113" w:hanging="180"/>
      </w:pPr>
    </w:lvl>
  </w:abstractNum>
  <w:abstractNum w:abstractNumId="3" w15:restartNumberingAfterBreak="0">
    <w:nsid w:val="34D46732"/>
    <w:multiLevelType w:val="hybridMultilevel"/>
    <w:tmpl w:val="7098FB76"/>
    <w:lvl w:ilvl="0" w:tplc="60B43CBC">
      <w:start w:val="1"/>
      <w:numFmt w:val="decimal"/>
      <w:lvlText w:val="%1."/>
      <w:lvlJc w:val="left"/>
      <w:pPr>
        <w:ind w:left="1353" w:hanging="360"/>
      </w:pPr>
      <w:rPr>
        <w:rFonts w:hint="default"/>
      </w:rPr>
    </w:lvl>
    <w:lvl w:ilvl="1" w:tplc="04130019" w:tentative="1">
      <w:start w:val="1"/>
      <w:numFmt w:val="lowerLetter"/>
      <w:lvlText w:val="%2."/>
      <w:lvlJc w:val="left"/>
      <w:pPr>
        <w:ind w:left="2073" w:hanging="360"/>
      </w:pPr>
    </w:lvl>
    <w:lvl w:ilvl="2" w:tplc="0413001B" w:tentative="1">
      <w:start w:val="1"/>
      <w:numFmt w:val="lowerRoman"/>
      <w:lvlText w:val="%3."/>
      <w:lvlJc w:val="right"/>
      <w:pPr>
        <w:ind w:left="2793" w:hanging="180"/>
      </w:pPr>
    </w:lvl>
    <w:lvl w:ilvl="3" w:tplc="0413000F" w:tentative="1">
      <w:start w:val="1"/>
      <w:numFmt w:val="decimal"/>
      <w:lvlText w:val="%4."/>
      <w:lvlJc w:val="left"/>
      <w:pPr>
        <w:ind w:left="3513" w:hanging="360"/>
      </w:pPr>
    </w:lvl>
    <w:lvl w:ilvl="4" w:tplc="04130019" w:tentative="1">
      <w:start w:val="1"/>
      <w:numFmt w:val="lowerLetter"/>
      <w:lvlText w:val="%5."/>
      <w:lvlJc w:val="left"/>
      <w:pPr>
        <w:ind w:left="4233" w:hanging="360"/>
      </w:pPr>
    </w:lvl>
    <w:lvl w:ilvl="5" w:tplc="0413001B" w:tentative="1">
      <w:start w:val="1"/>
      <w:numFmt w:val="lowerRoman"/>
      <w:lvlText w:val="%6."/>
      <w:lvlJc w:val="right"/>
      <w:pPr>
        <w:ind w:left="4953" w:hanging="180"/>
      </w:pPr>
    </w:lvl>
    <w:lvl w:ilvl="6" w:tplc="0413000F" w:tentative="1">
      <w:start w:val="1"/>
      <w:numFmt w:val="decimal"/>
      <w:lvlText w:val="%7."/>
      <w:lvlJc w:val="left"/>
      <w:pPr>
        <w:ind w:left="5673" w:hanging="360"/>
      </w:pPr>
    </w:lvl>
    <w:lvl w:ilvl="7" w:tplc="04130019" w:tentative="1">
      <w:start w:val="1"/>
      <w:numFmt w:val="lowerLetter"/>
      <w:lvlText w:val="%8."/>
      <w:lvlJc w:val="left"/>
      <w:pPr>
        <w:ind w:left="6393" w:hanging="360"/>
      </w:pPr>
    </w:lvl>
    <w:lvl w:ilvl="8" w:tplc="0413001B" w:tentative="1">
      <w:start w:val="1"/>
      <w:numFmt w:val="lowerRoman"/>
      <w:lvlText w:val="%9."/>
      <w:lvlJc w:val="right"/>
      <w:pPr>
        <w:ind w:left="7113" w:hanging="180"/>
      </w:pPr>
    </w:lvl>
  </w:abstractNum>
  <w:abstractNum w:abstractNumId="4" w15:restartNumberingAfterBreak="0">
    <w:nsid w:val="483C7603"/>
    <w:multiLevelType w:val="hybridMultilevel"/>
    <w:tmpl w:val="F4982022"/>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5" w15:restartNumberingAfterBreak="0">
    <w:nsid w:val="4F8F7168"/>
    <w:multiLevelType w:val="hybridMultilevel"/>
    <w:tmpl w:val="D09A4500"/>
    <w:lvl w:ilvl="0" w:tplc="78A823A4">
      <w:start w:val="1"/>
      <w:numFmt w:val="decimal"/>
      <w:lvlText w:val="%1."/>
      <w:lvlJc w:val="left"/>
      <w:pPr>
        <w:ind w:left="1353" w:hanging="360"/>
      </w:pPr>
      <w:rPr>
        <w:rFonts w:hint="default"/>
      </w:rPr>
    </w:lvl>
    <w:lvl w:ilvl="1" w:tplc="04130019" w:tentative="1">
      <w:start w:val="1"/>
      <w:numFmt w:val="lowerLetter"/>
      <w:lvlText w:val="%2."/>
      <w:lvlJc w:val="left"/>
      <w:pPr>
        <w:ind w:left="2073" w:hanging="360"/>
      </w:pPr>
    </w:lvl>
    <w:lvl w:ilvl="2" w:tplc="0413001B" w:tentative="1">
      <w:start w:val="1"/>
      <w:numFmt w:val="lowerRoman"/>
      <w:lvlText w:val="%3."/>
      <w:lvlJc w:val="right"/>
      <w:pPr>
        <w:ind w:left="2793" w:hanging="180"/>
      </w:pPr>
    </w:lvl>
    <w:lvl w:ilvl="3" w:tplc="0413000F" w:tentative="1">
      <w:start w:val="1"/>
      <w:numFmt w:val="decimal"/>
      <w:lvlText w:val="%4."/>
      <w:lvlJc w:val="left"/>
      <w:pPr>
        <w:ind w:left="3513" w:hanging="360"/>
      </w:pPr>
    </w:lvl>
    <w:lvl w:ilvl="4" w:tplc="04130019" w:tentative="1">
      <w:start w:val="1"/>
      <w:numFmt w:val="lowerLetter"/>
      <w:lvlText w:val="%5."/>
      <w:lvlJc w:val="left"/>
      <w:pPr>
        <w:ind w:left="4233" w:hanging="360"/>
      </w:pPr>
    </w:lvl>
    <w:lvl w:ilvl="5" w:tplc="0413001B" w:tentative="1">
      <w:start w:val="1"/>
      <w:numFmt w:val="lowerRoman"/>
      <w:lvlText w:val="%6."/>
      <w:lvlJc w:val="right"/>
      <w:pPr>
        <w:ind w:left="4953" w:hanging="180"/>
      </w:pPr>
    </w:lvl>
    <w:lvl w:ilvl="6" w:tplc="0413000F" w:tentative="1">
      <w:start w:val="1"/>
      <w:numFmt w:val="decimal"/>
      <w:lvlText w:val="%7."/>
      <w:lvlJc w:val="left"/>
      <w:pPr>
        <w:ind w:left="5673" w:hanging="360"/>
      </w:pPr>
    </w:lvl>
    <w:lvl w:ilvl="7" w:tplc="04130019" w:tentative="1">
      <w:start w:val="1"/>
      <w:numFmt w:val="lowerLetter"/>
      <w:lvlText w:val="%8."/>
      <w:lvlJc w:val="left"/>
      <w:pPr>
        <w:ind w:left="6393" w:hanging="360"/>
      </w:pPr>
    </w:lvl>
    <w:lvl w:ilvl="8" w:tplc="0413001B" w:tentative="1">
      <w:start w:val="1"/>
      <w:numFmt w:val="lowerRoman"/>
      <w:lvlText w:val="%9."/>
      <w:lvlJc w:val="right"/>
      <w:pPr>
        <w:ind w:left="7113" w:hanging="180"/>
      </w:pPr>
    </w:lvl>
  </w:abstractNum>
  <w:abstractNum w:abstractNumId="6" w15:restartNumberingAfterBreak="0">
    <w:nsid w:val="5EC90DB9"/>
    <w:multiLevelType w:val="hybridMultilevel"/>
    <w:tmpl w:val="453C6700"/>
    <w:lvl w:ilvl="0" w:tplc="0413000F">
      <w:start w:val="1"/>
      <w:numFmt w:val="decimal"/>
      <w:lvlText w:val="%1."/>
      <w:lvlJc w:val="left"/>
      <w:pPr>
        <w:ind w:left="1353" w:hanging="360"/>
      </w:pPr>
    </w:lvl>
    <w:lvl w:ilvl="1" w:tplc="04130019" w:tentative="1">
      <w:start w:val="1"/>
      <w:numFmt w:val="lowerLetter"/>
      <w:lvlText w:val="%2."/>
      <w:lvlJc w:val="left"/>
      <w:pPr>
        <w:ind w:left="2073" w:hanging="360"/>
      </w:pPr>
    </w:lvl>
    <w:lvl w:ilvl="2" w:tplc="0413001B" w:tentative="1">
      <w:start w:val="1"/>
      <w:numFmt w:val="lowerRoman"/>
      <w:lvlText w:val="%3."/>
      <w:lvlJc w:val="right"/>
      <w:pPr>
        <w:ind w:left="2793" w:hanging="180"/>
      </w:pPr>
    </w:lvl>
    <w:lvl w:ilvl="3" w:tplc="0413000F" w:tentative="1">
      <w:start w:val="1"/>
      <w:numFmt w:val="decimal"/>
      <w:lvlText w:val="%4."/>
      <w:lvlJc w:val="left"/>
      <w:pPr>
        <w:ind w:left="3513" w:hanging="360"/>
      </w:pPr>
    </w:lvl>
    <w:lvl w:ilvl="4" w:tplc="04130019" w:tentative="1">
      <w:start w:val="1"/>
      <w:numFmt w:val="lowerLetter"/>
      <w:lvlText w:val="%5."/>
      <w:lvlJc w:val="left"/>
      <w:pPr>
        <w:ind w:left="4233" w:hanging="360"/>
      </w:pPr>
    </w:lvl>
    <w:lvl w:ilvl="5" w:tplc="0413001B" w:tentative="1">
      <w:start w:val="1"/>
      <w:numFmt w:val="lowerRoman"/>
      <w:lvlText w:val="%6."/>
      <w:lvlJc w:val="right"/>
      <w:pPr>
        <w:ind w:left="4953" w:hanging="180"/>
      </w:pPr>
    </w:lvl>
    <w:lvl w:ilvl="6" w:tplc="0413000F" w:tentative="1">
      <w:start w:val="1"/>
      <w:numFmt w:val="decimal"/>
      <w:lvlText w:val="%7."/>
      <w:lvlJc w:val="left"/>
      <w:pPr>
        <w:ind w:left="5673" w:hanging="360"/>
      </w:pPr>
    </w:lvl>
    <w:lvl w:ilvl="7" w:tplc="04130019" w:tentative="1">
      <w:start w:val="1"/>
      <w:numFmt w:val="lowerLetter"/>
      <w:lvlText w:val="%8."/>
      <w:lvlJc w:val="left"/>
      <w:pPr>
        <w:ind w:left="6393" w:hanging="360"/>
      </w:pPr>
    </w:lvl>
    <w:lvl w:ilvl="8" w:tplc="0413001B" w:tentative="1">
      <w:start w:val="1"/>
      <w:numFmt w:val="lowerRoman"/>
      <w:lvlText w:val="%9."/>
      <w:lvlJc w:val="right"/>
      <w:pPr>
        <w:ind w:left="7113" w:hanging="180"/>
      </w:pPr>
    </w:lvl>
  </w:abstractNum>
  <w:abstractNum w:abstractNumId="7" w15:restartNumberingAfterBreak="0">
    <w:nsid w:val="76392E2E"/>
    <w:multiLevelType w:val="hybridMultilevel"/>
    <w:tmpl w:val="DB0E2330"/>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3BFC9582">
      <w:start w:val="5"/>
      <w:numFmt w:val="bullet"/>
      <w:lvlText w:val="-"/>
      <w:lvlJc w:val="left"/>
      <w:pPr>
        <w:ind w:left="2520" w:hanging="360"/>
      </w:pPr>
      <w:rPr>
        <w:rFonts w:ascii="Arial" w:eastAsia="Calibri" w:hAnsi="Arial" w:cs="Arial" w:hint="default"/>
      </w:r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7DBB4C4E"/>
    <w:multiLevelType w:val="hybridMultilevel"/>
    <w:tmpl w:val="3800CB48"/>
    <w:lvl w:ilvl="0" w:tplc="883CFBFE">
      <w:start w:val="1"/>
      <w:numFmt w:val="decimal"/>
      <w:lvlText w:val="%1."/>
      <w:lvlJc w:val="left"/>
      <w:pPr>
        <w:ind w:left="1353" w:hanging="360"/>
      </w:pPr>
      <w:rPr>
        <w:rFonts w:hint="default"/>
      </w:rPr>
    </w:lvl>
    <w:lvl w:ilvl="1" w:tplc="04130019" w:tentative="1">
      <w:start w:val="1"/>
      <w:numFmt w:val="lowerLetter"/>
      <w:lvlText w:val="%2."/>
      <w:lvlJc w:val="left"/>
      <w:pPr>
        <w:ind w:left="2073" w:hanging="360"/>
      </w:pPr>
    </w:lvl>
    <w:lvl w:ilvl="2" w:tplc="0413001B" w:tentative="1">
      <w:start w:val="1"/>
      <w:numFmt w:val="lowerRoman"/>
      <w:lvlText w:val="%3."/>
      <w:lvlJc w:val="right"/>
      <w:pPr>
        <w:ind w:left="2793" w:hanging="180"/>
      </w:pPr>
    </w:lvl>
    <w:lvl w:ilvl="3" w:tplc="0413000F" w:tentative="1">
      <w:start w:val="1"/>
      <w:numFmt w:val="decimal"/>
      <w:lvlText w:val="%4."/>
      <w:lvlJc w:val="left"/>
      <w:pPr>
        <w:ind w:left="3513" w:hanging="360"/>
      </w:pPr>
    </w:lvl>
    <w:lvl w:ilvl="4" w:tplc="04130019" w:tentative="1">
      <w:start w:val="1"/>
      <w:numFmt w:val="lowerLetter"/>
      <w:lvlText w:val="%5."/>
      <w:lvlJc w:val="left"/>
      <w:pPr>
        <w:ind w:left="4233" w:hanging="360"/>
      </w:pPr>
    </w:lvl>
    <w:lvl w:ilvl="5" w:tplc="0413001B" w:tentative="1">
      <w:start w:val="1"/>
      <w:numFmt w:val="lowerRoman"/>
      <w:lvlText w:val="%6."/>
      <w:lvlJc w:val="right"/>
      <w:pPr>
        <w:ind w:left="4953" w:hanging="180"/>
      </w:pPr>
    </w:lvl>
    <w:lvl w:ilvl="6" w:tplc="0413000F" w:tentative="1">
      <w:start w:val="1"/>
      <w:numFmt w:val="decimal"/>
      <w:lvlText w:val="%7."/>
      <w:lvlJc w:val="left"/>
      <w:pPr>
        <w:ind w:left="5673" w:hanging="360"/>
      </w:pPr>
    </w:lvl>
    <w:lvl w:ilvl="7" w:tplc="04130019" w:tentative="1">
      <w:start w:val="1"/>
      <w:numFmt w:val="lowerLetter"/>
      <w:lvlText w:val="%8."/>
      <w:lvlJc w:val="left"/>
      <w:pPr>
        <w:ind w:left="6393" w:hanging="360"/>
      </w:pPr>
    </w:lvl>
    <w:lvl w:ilvl="8" w:tplc="0413001B" w:tentative="1">
      <w:start w:val="1"/>
      <w:numFmt w:val="lowerRoman"/>
      <w:lvlText w:val="%9."/>
      <w:lvlJc w:val="right"/>
      <w:pPr>
        <w:ind w:left="7113" w:hanging="180"/>
      </w:p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1"/>
  </w:num>
  <w:num w:numId="7">
    <w:abstractNumId w:val="5"/>
  </w:num>
  <w:num w:numId="8">
    <w:abstractNumId w:val="3"/>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D90"/>
    <w:rsid w:val="00001D61"/>
    <w:rsid w:val="00006037"/>
    <w:rsid w:val="00012356"/>
    <w:rsid w:val="000126DB"/>
    <w:rsid w:val="00014F8A"/>
    <w:rsid w:val="00015E47"/>
    <w:rsid w:val="0002136A"/>
    <w:rsid w:val="00032AF6"/>
    <w:rsid w:val="000372CF"/>
    <w:rsid w:val="0004521A"/>
    <w:rsid w:val="000453B5"/>
    <w:rsid w:val="0004648A"/>
    <w:rsid w:val="00053879"/>
    <w:rsid w:val="00065BD9"/>
    <w:rsid w:val="0006604E"/>
    <w:rsid w:val="00066708"/>
    <w:rsid w:val="000A2A98"/>
    <w:rsid w:val="000A7DE6"/>
    <w:rsid w:val="000D3C7F"/>
    <w:rsid w:val="000E65F7"/>
    <w:rsid w:val="000E7D27"/>
    <w:rsid w:val="000F22B8"/>
    <w:rsid w:val="00104778"/>
    <w:rsid w:val="00114120"/>
    <w:rsid w:val="00117902"/>
    <w:rsid w:val="00120470"/>
    <w:rsid w:val="00125794"/>
    <w:rsid w:val="00125AAD"/>
    <w:rsid w:val="001270FA"/>
    <w:rsid w:val="0013213F"/>
    <w:rsid w:val="001321B2"/>
    <w:rsid w:val="00132851"/>
    <w:rsid w:val="00137E34"/>
    <w:rsid w:val="00152483"/>
    <w:rsid w:val="001527FF"/>
    <w:rsid w:val="00153B88"/>
    <w:rsid w:val="00157995"/>
    <w:rsid w:val="00164116"/>
    <w:rsid w:val="00166414"/>
    <w:rsid w:val="001668BF"/>
    <w:rsid w:val="00172160"/>
    <w:rsid w:val="001754B5"/>
    <w:rsid w:val="00175B15"/>
    <w:rsid w:val="00180652"/>
    <w:rsid w:val="00182CEA"/>
    <w:rsid w:val="00185B5B"/>
    <w:rsid w:val="001867CD"/>
    <w:rsid w:val="00187D4C"/>
    <w:rsid w:val="00194EF0"/>
    <w:rsid w:val="00195A72"/>
    <w:rsid w:val="001B418A"/>
    <w:rsid w:val="001B6139"/>
    <w:rsid w:val="001C12C1"/>
    <w:rsid w:val="001C2099"/>
    <w:rsid w:val="001C2A91"/>
    <w:rsid w:val="001C6396"/>
    <w:rsid w:val="001C6599"/>
    <w:rsid w:val="001D29A0"/>
    <w:rsid w:val="001D410A"/>
    <w:rsid w:val="001D684E"/>
    <w:rsid w:val="001F0523"/>
    <w:rsid w:val="00200793"/>
    <w:rsid w:val="00203CC9"/>
    <w:rsid w:val="00205792"/>
    <w:rsid w:val="002126FE"/>
    <w:rsid w:val="002134F0"/>
    <w:rsid w:val="002174F0"/>
    <w:rsid w:val="002216FA"/>
    <w:rsid w:val="0022204E"/>
    <w:rsid w:val="00222497"/>
    <w:rsid w:val="00223DB0"/>
    <w:rsid w:val="002456E0"/>
    <w:rsid w:val="00245AEC"/>
    <w:rsid w:val="00246496"/>
    <w:rsid w:val="00247268"/>
    <w:rsid w:val="0025305E"/>
    <w:rsid w:val="002539FB"/>
    <w:rsid w:val="00254B95"/>
    <w:rsid w:val="002709F1"/>
    <w:rsid w:val="002733CD"/>
    <w:rsid w:val="00292261"/>
    <w:rsid w:val="002943D3"/>
    <w:rsid w:val="002B00BF"/>
    <w:rsid w:val="002B276F"/>
    <w:rsid w:val="002B533A"/>
    <w:rsid w:val="002B72EE"/>
    <w:rsid w:val="002B772F"/>
    <w:rsid w:val="002C19A7"/>
    <w:rsid w:val="002C4E94"/>
    <w:rsid w:val="002D317D"/>
    <w:rsid w:val="002E0DD7"/>
    <w:rsid w:val="002E2D6E"/>
    <w:rsid w:val="002E75B1"/>
    <w:rsid w:val="002F2537"/>
    <w:rsid w:val="002F4D57"/>
    <w:rsid w:val="00303686"/>
    <w:rsid w:val="0030505C"/>
    <w:rsid w:val="003211DA"/>
    <w:rsid w:val="003266D6"/>
    <w:rsid w:val="0033581C"/>
    <w:rsid w:val="00344E00"/>
    <w:rsid w:val="00347ECF"/>
    <w:rsid w:val="0036185B"/>
    <w:rsid w:val="00361DA2"/>
    <w:rsid w:val="00362085"/>
    <w:rsid w:val="00367369"/>
    <w:rsid w:val="00391AC3"/>
    <w:rsid w:val="00396F7E"/>
    <w:rsid w:val="00397F4E"/>
    <w:rsid w:val="003A2254"/>
    <w:rsid w:val="003A6437"/>
    <w:rsid w:val="003B09BA"/>
    <w:rsid w:val="003B0F94"/>
    <w:rsid w:val="003B16D2"/>
    <w:rsid w:val="003B56D1"/>
    <w:rsid w:val="003C0CFC"/>
    <w:rsid w:val="003D1D30"/>
    <w:rsid w:val="003D59AF"/>
    <w:rsid w:val="003E3A66"/>
    <w:rsid w:val="003F14AD"/>
    <w:rsid w:val="003F7926"/>
    <w:rsid w:val="00400865"/>
    <w:rsid w:val="00403CAD"/>
    <w:rsid w:val="00413C44"/>
    <w:rsid w:val="00415266"/>
    <w:rsid w:val="004159F0"/>
    <w:rsid w:val="004200E5"/>
    <w:rsid w:val="004214ED"/>
    <w:rsid w:val="00432286"/>
    <w:rsid w:val="00432B71"/>
    <w:rsid w:val="00435CD6"/>
    <w:rsid w:val="0044246A"/>
    <w:rsid w:val="00445687"/>
    <w:rsid w:val="00451F52"/>
    <w:rsid w:val="00452935"/>
    <w:rsid w:val="00452A55"/>
    <w:rsid w:val="00453AA3"/>
    <w:rsid w:val="00456884"/>
    <w:rsid w:val="00463587"/>
    <w:rsid w:val="00463929"/>
    <w:rsid w:val="00464759"/>
    <w:rsid w:val="00465E4A"/>
    <w:rsid w:val="0046604F"/>
    <w:rsid w:val="00481518"/>
    <w:rsid w:val="00481D51"/>
    <w:rsid w:val="004860B1"/>
    <w:rsid w:val="00487635"/>
    <w:rsid w:val="00487EBF"/>
    <w:rsid w:val="00492187"/>
    <w:rsid w:val="004950A4"/>
    <w:rsid w:val="004A41AE"/>
    <w:rsid w:val="004A5D2C"/>
    <w:rsid w:val="004A5DE2"/>
    <w:rsid w:val="004A6372"/>
    <w:rsid w:val="004C0769"/>
    <w:rsid w:val="004C3A1E"/>
    <w:rsid w:val="004D141F"/>
    <w:rsid w:val="004D2350"/>
    <w:rsid w:val="004D35F4"/>
    <w:rsid w:val="004D6878"/>
    <w:rsid w:val="004E2212"/>
    <w:rsid w:val="004E7D53"/>
    <w:rsid w:val="004F46A5"/>
    <w:rsid w:val="004F4747"/>
    <w:rsid w:val="004F6CD6"/>
    <w:rsid w:val="00502875"/>
    <w:rsid w:val="0050443C"/>
    <w:rsid w:val="005056DD"/>
    <w:rsid w:val="00516D97"/>
    <w:rsid w:val="005243B0"/>
    <w:rsid w:val="005268C9"/>
    <w:rsid w:val="005319F4"/>
    <w:rsid w:val="005331A1"/>
    <w:rsid w:val="00540779"/>
    <w:rsid w:val="005420CF"/>
    <w:rsid w:val="00544880"/>
    <w:rsid w:val="0055738B"/>
    <w:rsid w:val="00565DA7"/>
    <w:rsid w:val="00570E1C"/>
    <w:rsid w:val="005722D7"/>
    <w:rsid w:val="00573D04"/>
    <w:rsid w:val="00575C6D"/>
    <w:rsid w:val="00581B83"/>
    <w:rsid w:val="005911EA"/>
    <w:rsid w:val="00591FD4"/>
    <w:rsid w:val="005928FD"/>
    <w:rsid w:val="005A1357"/>
    <w:rsid w:val="005A1D8D"/>
    <w:rsid w:val="005A5471"/>
    <w:rsid w:val="005A6E18"/>
    <w:rsid w:val="005A7D62"/>
    <w:rsid w:val="005C04E7"/>
    <w:rsid w:val="005C09F0"/>
    <w:rsid w:val="005C0BDB"/>
    <w:rsid w:val="005C1F00"/>
    <w:rsid w:val="005C2D49"/>
    <w:rsid w:val="005D452B"/>
    <w:rsid w:val="005D5FB4"/>
    <w:rsid w:val="005E7D5E"/>
    <w:rsid w:val="005F02E9"/>
    <w:rsid w:val="005F30A5"/>
    <w:rsid w:val="005F427B"/>
    <w:rsid w:val="005F4FAB"/>
    <w:rsid w:val="00602511"/>
    <w:rsid w:val="00604E5F"/>
    <w:rsid w:val="006118BA"/>
    <w:rsid w:val="00616634"/>
    <w:rsid w:val="00620F71"/>
    <w:rsid w:val="00620F90"/>
    <w:rsid w:val="00622171"/>
    <w:rsid w:val="00631F63"/>
    <w:rsid w:val="00634FA4"/>
    <w:rsid w:val="00642EA7"/>
    <w:rsid w:val="00647D35"/>
    <w:rsid w:val="0065030F"/>
    <w:rsid w:val="00672686"/>
    <w:rsid w:val="00673341"/>
    <w:rsid w:val="006753DD"/>
    <w:rsid w:val="00685AC4"/>
    <w:rsid w:val="0069163E"/>
    <w:rsid w:val="00692ABE"/>
    <w:rsid w:val="006A3CF8"/>
    <w:rsid w:val="006A4840"/>
    <w:rsid w:val="006B3BCB"/>
    <w:rsid w:val="006B4EC3"/>
    <w:rsid w:val="006B579B"/>
    <w:rsid w:val="006C6471"/>
    <w:rsid w:val="006D01C2"/>
    <w:rsid w:val="006D3FC7"/>
    <w:rsid w:val="006D4A24"/>
    <w:rsid w:val="006E1C19"/>
    <w:rsid w:val="006E490E"/>
    <w:rsid w:val="006E4A5C"/>
    <w:rsid w:val="006E5879"/>
    <w:rsid w:val="006E6CC5"/>
    <w:rsid w:val="006F4ACD"/>
    <w:rsid w:val="00705990"/>
    <w:rsid w:val="00712A61"/>
    <w:rsid w:val="007147C1"/>
    <w:rsid w:val="0072357C"/>
    <w:rsid w:val="00724FAA"/>
    <w:rsid w:val="0072663F"/>
    <w:rsid w:val="0072712A"/>
    <w:rsid w:val="00740F0A"/>
    <w:rsid w:val="00746092"/>
    <w:rsid w:val="0075203B"/>
    <w:rsid w:val="00752665"/>
    <w:rsid w:val="00762A63"/>
    <w:rsid w:val="00764513"/>
    <w:rsid w:val="00771C98"/>
    <w:rsid w:val="00773CCC"/>
    <w:rsid w:val="0077431F"/>
    <w:rsid w:val="007752FC"/>
    <w:rsid w:val="0077573C"/>
    <w:rsid w:val="007771F3"/>
    <w:rsid w:val="007824BF"/>
    <w:rsid w:val="00786BAB"/>
    <w:rsid w:val="0079361C"/>
    <w:rsid w:val="0079456E"/>
    <w:rsid w:val="00796DA9"/>
    <w:rsid w:val="007A1004"/>
    <w:rsid w:val="007A1861"/>
    <w:rsid w:val="007A20B3"/>
    <w:rsid w:val="007A7DC1"/>
    <w:rsid w:val="007B0B9F"/>
    <w:rsid w:val="007C4605"/>
    <w:rsid w:val="007C505C"/>
    <w:rsid w:val="007C7857"/>
    <w:rsid w:val="007D467B"/>
    <w:rsid w:val="007E2680"/>
    <w:rsid w:val="007F0863"/>
    <w:rsid w:val="007F185C"/>
    <w:rsid w:val="00803709"/>
    <w:rsid w:val="00807669"/>
    <w:rsid w:val="00812577"/>
    <w:rsid w:val="00812D9F"/>
    <w:rsid w:val="00813C10"/>
    <w:rsid w:val="0081647D"/>
    <w:rsid w:val="00825043"/>
    <w:rsid w:val="008312DB"/>
    <w:rsid w:val="008446C9"/>
    <w:rsid w:val="00845303"/>
    <w:rsid w:val="00852AC0"/>
    <w:rsid w:val="00856301"/>
    <w:rsid w:val="00856332"/>
    <w:rsid w:val="008608CD"/>
    <w:rsid w:val="00864A19"/>
    <w:rsid w:val="00866E98"/>
    <w:rsid w:val="00873A76"/>
    <w:rsid w:val="008775CB"/>
    <w:rsid w:val="008825D5"/>
    <w:rsid w:val="00884D7D"/>
    <w:rsid w:val="00886598"/>
    <w:rsid w:val="008B1200"/>
    <w:rsid w:val="008C14EA"/>
    <w:rsid w:val="008C246F"/>
    <w:rsid w:val="008C3E1D"/>
    <w:rsid w:val="008C4804"/>
    <w:rsid w:val="008D04FE"/>
    <w:rsid w:val="008D158A"/>
    <w:rsid w:val="008D3F81"/>
    <w:rsid w:val="008D6900"/>
    <w:rsid w:val="008D6C7B"/>
    <w:rsid w:val="008E6AC3"/>
    <w:rsid w:val="008E720E"/>
    <w:rsid w:val="008F07AD"/>
    <w:rsid w:val="008F2C31"/>
    <w:rsid w:val="008F3D67"/>
    <w:rsid w:val="008F5B33"/>
    <w:rsid w:val="008F7BF1"/>
    <w:rsid w:val="00902CE7"/>
    <w:rsid w:val="00902E00"/>
    <w:rsid w:val="009048EB"/>
    <w:rsid w:val="00905619"/>
    <w:rsid w:val="00906246"/>
    <w:rsid w:val="0091015B"/>
    <w:rsid w:val="00911E6C"/>
    <w:rsid w:val="00913C76"/>
    <w:rsid w:val="00914AF5"/>
    <w:rsid w:val="00930B22"/>
    <w:rsid w:val="00933197"/>
    <w:rsid w:val="00934B89"/>
    <w:rsid w:val="0093638D"/>
    <w:rsid w:val="0094316C"/>
    <w:rsid w:val="00952EF6"/>
    <w:rsid w:val="009614DB"/>
    <w:rsid w:val="0096399F"/>
    <w:rsid w:val="0096413B"/>
    <w:rsid w:val="00965D80"/>
    <w:rsid w:val="00971EF0"/>
    <w:rsid w:val="00980712"/>
    <w:rsid w:val="009865C2"/>
    <w:rsid w:val="009A5D75"/>
    <w:rsid w:val="009A6C2B"/>
    <w:rsid w:val="009A713B"/>
    <w:rsid w:val="009C19CC"/>
    <w:rsid w:val="009C255C"/>
    <w:rsid w:val="00A01719"/>
    <w:rsid w:val="00A106D0"/>
    <w:rsid w:val="00A120C5"/>
    <w:rsid w:val="00A13485"/>
    <w:rsid w:val="00A13760"/>
    <w:rsid w:val="00A21197"/>
    <w:rsid w:val="00A21507"/>
    <w:rsid w:val="00A24399"/>
    <w:rsid w:val="00A254B2"/>
    <w:rsid w:val="00A4083B"/>
    <w:rsid w:val="00A41BD4"/>
    <w:rsid w:val="00A43261"/>
    <w:rsid w:val="00A5071C"/>
    <w:rsid w:val="00A60E81"/>
    <w:rsid w:val="00A61812"/>
    <w:rsid w:val="00A64FBA"/>
    <w:rsid w:val="00A80E24"/>
    <w:rsid w:val="00A9388B"/>
    <w:rsid w:val="00A95C4F"/>
    <w:rsid w:val="00AA2B03"/>
    <w:rsid w:val="00AA74C8"/>
    <w:rsid w:val="00AA7D8C"/>
    <w:rsid w:val="00AD29F1"/>
    <w:rsid w:val="00AD682D"/>
    <w:rsid w:val="00AD7B34"/>
    <w:rsid w:val="00AD7DBC"/>
    <w:rsid w:val="00AE3D96"/>
    <w:rsid w:val="00AE6839"/>
    <w:rsid w:val="00AF0B87"/>
    <w:rsid w:val="00AF69E0"/>
    <w:rsid w:val="00B0155C"/>
    <w:rsid w:val="00B01D90"/>
    <w:rsid w:val="00B02A97"/>
    <w:rsid w:val="00B03796"/>
    <w:rsid w:val="00B0714A"/>
    <w:rsid w:val="00B117AD"/>
    <w:rsid w:val="00B1678A"/>
    <w:rsid w:val="00B2080D"/>
    <w:rsid w:val="00B24E23"/>
    <w:rsid w:val="00B24E56"/>
    <w:rsid w:val="00B2564F"/>
    <w:rsid w:val="00B25D3A"/>
    <w:rsid w:val="00B36425"/>
    <w:rsid w:val="00B45849"/>
    <w:rsid w:val="00B52288"/>
    <w:rsid w:val="00B7378A"/>
    <w:rsid w:val="00B738A7"/>
    <w:rsid w:val="00B76229"/>
    <w:rsid w:val="00B77ACA"/>
    <w:rsid w:val="00B80CC0"/>
    <w:rsid w:val="00B82A5A"/>
    <w:rsid w:val="00B8501C"/>
    <w:rsid w:val="00B853B8"/>
    <w:rsid w:val="00B958F9"/>
    <w:rsid w:val="00B95D8C"/>
    <w:rsid w:val="00B95FC2"/>
    <w:rsid w:val="00B96A53"/>
    <w:rsid w:val="00BA00A6"/>
    <w:rsid w:val="00BA1DF2"/>
    <w:rsid w:val="00BA257C"/>
    <w:rsid w:val="00BB0FF2"/>
    <w:rsid w:val="00BB13E3"/>
    <w:rsid w:val="00BC296F"/>
    <w:rsid w:val="00BD064E"/>
    <w:rsid w:val="00BD2790"/>
    <w:rsid w:val="00BD4DEC"/>
    <w:rsid w:val="00BE3C64"/>
    <w:rsid w:val="00BE633C"/>
    <w:rsid w:val="00BF381C"/>
    <w:rsid w:val="00BF399E"/>
    <w:rsid w:val="00C003CB"/>
    <w:rsid w:val="00C01FF5"/>
    <w:rsid w:val="00C02960"/>
    <w:rsid w:val="00C04E43"/>
    <w:rsid w:val="00C10ABD"/>
    <w:rsid w:val="00C11D0F"/>
    <w:rsid w:val="00C22E2E"/>
    <w:rsid w:val="00C30044"/>
    <w:rsid w:val="00C3298B"/>
    <w:rsid w:val="00C36C0D"/>
    <w:rsid w:val="00C413FF"/>
    <w:rsid w:val="00C41DD9"/>
    <w:rsid w:val="00C44F9D"/>
    <w:rsid w:val="00C45FDB"/>
    <w:rsid w:val="00C512D4"/>
    <w:rsid w:val="00C57467"/>
    <w:rsid w:val="00C64564"/>
    <w:rsid w:val="00C67BFC"/>
    <w:rsid w:val="00C7226D"/>
    <w:rsid w:val="00C74295"/>
    <w:rsid w:val="00C86720"/>
    <w:rsid w:val="00C9528B"/>
    <w:rsid w:val="00C97911"/>
    <w:rsid w:val="00CA1046"/>
    <w:rsid w:val="00CA4EF6"/>
    <w:rsid w:val="00CA5953"/>
    <w:rsid w:val="00CB0326"/>
    <w:rsid w:val="00CB2517"/>
    <w:rsid w:val="00CB5266"/>
    <w:rsid w:val="00CB5A86"/>
    <w:rsid w:val="00CB78E9"/>
    <w:rsid w:val="00CB7F6C"/>
    <w:rsid w:val="00CC320D"/>
    <w:rsid w:val="00CD361F"/>
    <w:rsid w:val="00CD7BD5"/>
    <w:rsid w:val="00CE1D95"/>
    <w:rsid w:val="00CF26DB"/>
    <w:rsid w:val="00CF356F"/>
    <w:rsid w:val="00CF6045"/>
    <w:rsid w:val="00D00D7A"/>
    <w:rsid w:val="00D160A7"/>
    <w:rsid w:val="00D23C90"/>
    <w:rsid w:val="00D33C47"/>
    <w:rsid w:val="00D34622"/>
    <w:rsid w:val="00D351DD"/>
    <w:rsid w:val="00D37D09"/>
    <w:rsid w:val="00D41FD4"/>
    <w:rsid w:val="00D46E61"/>
    <w:rsid w:val="00D57057"/>
    <w:rsid w:val="00D62D7D"/>
    <w:rsid w:val="00D67B92"/>
    <w:rsid w:val="00D73A35"/>
    <w:rsid w:val="00D845A7"/>
    <w:rsid w:val="00D93618"/>
    <w:rsid w:val="00DA1977"/>
    <w:rsid w:val="00DA58B3"/>
    <w:rsid w:val="00DB06CF"/>
    <w:rsid w:val="00DB5BCA"/>
    <w:rsid w:val="00DD0CF0"/>
    <w:rsid w:val="00DD4640"/>
    <w:rsid w:val="00DE3EB7"/>
    <w:rsid w:val="00DF5E40"/>
    <w:rsid w:val="00DF701D"/>
    <w:rsid w:val="00E05DE3"/>
    <w:rsid w:val="00E0714F"/>
    <w:rsid w:val="00E1140C"/>
    <w:rsid w:val="00E11C26"/>
    <w:rsid w:val="00E24680"/>
    <w:rsid w:val="00E262E7"/>
    <w:rsid w:val="00E31120"/>
    <w:rsid w:val="00E33658"/>
    <w:rsid w:val="00E344F9"/>
    <w:rsid w:val="00E37C93"/>
    <w:rsid w:val="00E45D76"/>
    <w:rsid w:val="00E466BB"/>
    <w:rsid w:val="00E57450"/>
    <w:rsid w:val="00E62729"/>
    <w:rsid w:val="00E6694B"/>
    <w:rsid w:val="00E71CBF"/>
    <w:rsid w:val="00E7264B"/>
    <w:rsid w:val="00E77273"/>
    <w:rsid w:val="00E77C16"/>
    <w:rsid w:val="00E83E10"/>
    <w:rsid w:val="00E8679D"/>
    <w:rsid w:val="00E915A2"/>
    <w:rsid w:val="00E923AA"/>
    <w:rsid w:val="00EA0962"/>
    <w:rsid w:val="00EA3380"/>
    <w:rsid w:val="00EA4481"/>
    <w:rsid w:val="00EB2032"/>
    <w:rsid w:val="00EB2CEA"/>
    <w:rsid w:val="00EB6EC0"/>
    <w:rsid w:val="00EB70A9"/>
    <w:rsid w:val="00EC0D4D"/>
    <w:rsid w:val="00EC32C3"/>
    <w:rsid w:val="00EC6D3B"/>
    <w:rsid w:val="00ED02FC"/>
    <w:rsid w:val="00ED0975"/>
    <w:rsid w:val="00ED34DF"/>
    <w:rsid w:val="00EF2459"/>
    <w:rsid w:val="00EF2E60"/>
    <w:rsid w:val="00EF375F"/>
    <w:rsid w:val="00EF52D4"/>
    <w:rsid w:val="00EF6AFF"/>
    <w:rsid w:val="00F06FAE"/>
    <w:rsid w:val="00F279E1"/>
    <w:rsid w:val="00F308DC"/>
    <w:rsid w:val="00F3345F"/>
    <w:rsid w:val="00F344BE"/>
    <w:rsid w:val="00F35D14"/>
    <w:rsid w:val="00F477FB"/>
    <w:rsid w:val="00F505F5"/>
    <w:rsid w:val="00F509BA"/>
    <w:rsid w:val="00F52F43"/>
    <w:rsid w:val="00F60363"/>
    <w:rsid w:val="00F77168"/>
    <w:rsid w:val="00F8137C"/>
    <w:rsid w:val="00F832EC"/>
    <w:rsid w:val="00F9143E"/>
    <w:rsid w:val="00F95D2D"/>
    <w:rsid w:val="00FA2950"/>
    <w:rsid w:val="00FB7388"/>
    <w:rsid w:val="00FD00E3"/>
    <w:rsid w:val="00FD5258"/>
    <w:rsid w:val="00FD622C"/>
    <w:rsid w:val="00FF5D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3EADCD"/>
  <w15:docId w15:val="{DF7765D8-E456-4F06-82FB-964AEE19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C246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C246F"/>
  </w:style>
  <w:style w:type="paragraph" w:styleId="Voettekst">
    <w:name w:val="footer"/>
    <w:basedOn w:val="Standaard"/>
    <w:link w:val="VoettekstChar"/>
    <w:uiPriority w:val="99"/>
    <w:unhideWhenUsed/>
    <w:rsid w:val="008C246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C246F"/>
  </w:style>
  <w:style w:type="paragraph" w:styleId="Ballontekst">
    <w:name w:val="Balloon Text"/>
    <w:basedOn w:val="Standaard"/>
    <w:link w:val="BallontekstChar"/>
    <w:uiPriority w:val="99"/>
    <w:semiHidden/>
    <w:unhideWhenUsed/>
    <w:rsid w:val="008C246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C246F"/>
    <w:rPr>
      <w:rFonts w:ascii="Tahoma" w:hAnsi="Tahoma" w:cs="Tahoma"/>
      <w:sz w:val="16"/>
      <w:szCs w:val="16"/>
    </w:rPr>
  </w:style>
  <w:style w:type="table" w:styleId="Tabelraster">
    <w:name w:val="Table Grid"/>
    <w:basedOn w:val="Standaardtabel"/>
    <w:uiPriority w:val="59"/>
    <w:rsid w:val="00796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B3BCB"/>
    <w:pPr>
      <w:spacing w:after="0" w:line="240" w:lineRule="auto"/>
      <w:ind w:left="720"/>
    </w:pPr>
    <w:rPr>
      <w:rFonts w:ascii="Times New Roman" w:eastAsia="Calibri" w:hAnsi="Times New Roman" w:cs="Times New Roman"/>
      <w:sz w:val="24"/>
      <w:szCs w:val="24"/>
    </w:rPr>
  </w:style>
  <w:style w:type="paragraph" w:styleId="Geenafstand">
    <w:name w:val="No Spacing"/>
    <w:uiPriority w:val="1"/>
    <w:qFormat/>
    <w:rsid w:val="00C329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31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artje\AppData\Local\Temp\Temp1_131030%20Sjablonen%20DEF.zip\131030%20Sjablonen%20DEF\131021%20Notitie.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19B206-49B1-4D57-BDD0-32E2A26F1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131021 Notitie</Template>
  <TotalTime>0</TotalTime>
  <Pages>5</Pages>
  <Words>1764</Words>
  <Characters>9703</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Maartje</dc:creator>
  <cp:lastModifiedBy>Heleen Verviers</cp:lastModifiedBy>
  <cp:revision>2</cp:revision>
  <cp:lastPrinted>2013-04-04T12:12:00Z</cp:lastPrinted>
  <dcterms:created xsi:type="dcterms:W3CDTF">2020-08-25T12:47:00Z</dcterms:created>
  <dcterms:modified xsi:type="dcterms:W3CDTF">2020-08-25T12:47:00Z</dcterms:modified>
</cp:coreProperties>
</file>